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designing, developing, and implementing cloud-native solutions for Property &amp; Casualty insurers. Proven expertise in utilizing modern technologies to enhance customer experience and optimize operational efficiencies. Strong background in agile methodologies and a passion for delivering high-performance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ASP.NET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WebSocket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through optimized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and integration for third-party systems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processes, fostering a culture of continuous integration and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user-friendly web applications,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reliability and transactional integrity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incident management and a reduction in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the implementation of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receiving positive feedback from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conducting regular code reviews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authentication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tests and implemented code coverage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on critical business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processes and coding standards, fostering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 by refactoring and migrating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simplifying the architecture and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provisioning and ensuring consistency across development, testing, and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system interdependencies.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discussions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reliability and scalability requirements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operations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a significant performance boost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deployment frequency and minimized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collaborated on architecture decisions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adaptive and resilient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APIs for complex enterprise solutions,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for data management, enhancing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translating functional needs into technical designs to deliver solutions aligned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and workshops on newer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adaptability to new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practices, driving efficiency in project delivery through user story mapping and iteration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security features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processes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frontend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UI/UX enhancements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building scalable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requirements were met on time and with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project documentation, translating complex technical concepts into user-friendly language, which fostered better customer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coordinate project efforts, contributing to sprint planning and retrospectives,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achieving positive outcomes in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data migrations and backups were completed in a timely manner, preventing loss of 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client feedback to pivot project directions that led to improved functionality and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