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designing scalable software solutions. Adept at leading backend development projects, mentoring junior developers, and implementing emerging technologies to enhance software efficiency. Proficient in .NET, C#, and AI integration, seeking to leverage expertise to contribute to innovative solutions at BlueTread.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Framework, LINQ, ASP.NET,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Docker, Kubernetes, CI/CD,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Tools, Machine Learning, Data Analysis, NLP,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Domain-Driven Design, Microservices Architecture, API Development, Caching Strategies,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scalability and reliability while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hosting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communication between frontend applications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applications to modern frameworks,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that reduced load times by 30% and improved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backend architecture,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Dependency Injection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high-quality coding standards while conducting detailed code reviews and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machine learning models to automate testing procedures, significantly enhancing code quality and reducing manual testing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ensuring code integrity and operational efficiency during project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querying and manipulation, optimizing database access patterns that improved data retrieval times to under 200 ms per user request.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needs into technical specifications,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for all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relevant to software development, successfully integrating an AI-powered code review tool that increased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performance, significantly reducing response times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reliability and maintainability of existing codebases, achieving 95% code coverage across several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on performance optimization strategies, successfully presenting solutions that embraced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for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monitoring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mitigate potential bottlenecks in the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security best practices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data protection and compliance across all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secure web applications that facilitated user authentication and authorization through OAuth and JWT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system latency by 25% and enhancing data throughput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instilling a culture of excellence through constructive feedback and collaborative improvements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integrated third-party APIs, enabling feature-rich functionality enhancements tailored to client specifications, emphasizing responsiveness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for clean code and test-driven development, improving overall team performance and software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ensure seamless data flow between frontend and backend, leading to a significant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improved debugging and monitoring of production environments, increasing issue resolution speed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 10 client projects focused on high-availability systems and enterprise-level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optimization for back-end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reductions in deployment times and minimizing the risk of errors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security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software solutions that adhered to client needs and project timelines, improving stakeholder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team members on development processes and agile methodologies, facilitating a smoother onboarding experience and quicker ramp-up times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Voiced strategic input during project planning meetings, promoting architecture designs that aligned with business objectives and facilitated sustainable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