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technical background in designing, developing, and deploying innovative software solutions within IT consulting environments. Demonstrated expertise in full-stack development, particularly with modern web technologies, cloud infrastructures, and agile methodologies. Adept at collaborating with cross-functional teams to enhance application performance and deliver high-quality outcomes. Known for driving projects that align with company goals while ensuring adherence to best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GCP,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data processing workflows, achieving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deploy applications in a cloud environment, maintaining high availability and automated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dynamic data retrieval, improving data handling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mentoring junior developers and leading code reviews to ensure adherence to best coding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within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web applications, ensuring compliance with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timelines, driving non-functional requirement discussions and tracking progress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decreases in load times and resource usage on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for client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resource provisioning and management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on system functionality, iterating on design to enhance user experience continuously.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data security and user privacy during application development, in line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scalability across multiple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 responsiveness and user satisfaction by over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define project scopes, estimates, and technical requirements, ensuring clarity and prioritization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safety and speed while reducing manual intervention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refactoring initiatives, resulting in a 20% reduction in code complexity and increase in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software quality prior to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UX team to enhance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more intuitive user experience aligned with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management, optimizing query performance and ensuring data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with automated reporting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customer support projects, focusing on backend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15% decrease in client escalation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cycles as part of an Agile team, ensuring timely delivery of project milestones and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development of REST API integrations with various third-party services,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team collaboration and tracking of code changes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learning through coding workshops focused on modern software practices, primarily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engagements, focusing on optimizing the component lifecycle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system issues, applying advanced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logs.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