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high-quality software solutions and leading engineering projects within fast-paced IT consulting environments. Proficient in full-stack development, leveraging modern technologies to deliver scalable and efficient applications that enhance user experience and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code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notable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solutions that meet evolving market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web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security assessments and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increasing system security and resilience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authentication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detect production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that all endpoints were functioning correctly and efficiently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and back-end systems ensuring seamless data flow and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enhance team familiarity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requirements and align project deliverables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with third-party services and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query performance and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migrating legacy systems to cloud-native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responsive and intuitive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application code, reducing server response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brainstorming sessions to innovate solutions primed for modern cloud infrastructures.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efforts by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and code reviews to foster collaboration and improve code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and collaborate with team members in growing application functionalities and fixing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methodologies to ensure code reliability, integrating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client meetings to gather requirements assisting in the tailoring of deliverables that aligned with their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backend support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compiling documentation for both internal and external stakeholders detailing project methodologies and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