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robust software solutions. Expert in full-stack development leveraging advanced frameworks and languages to enhance operational efficiency and client engagement in healthcare technology. Proven ability to work collaboratively in dynamic environments and deliver high-quality systems that meet user needs and exceed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Django, Flask,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Trello,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Microservices, Machine Learning,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automated testing and deployment processes, which reduced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deploy data-driven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sharply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ensuring seamless integration with multiple frontend applications, resulting in a 50% increase in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to design robust cloud solutions,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 legacy system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preserving system integrity while enhancing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implementing Agile methodologies to improve project delivery timelines and defined clear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in accordance with WCAG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accessibility for disabled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client meetings to refine product features and prioritize user feedback, leading to improvements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implemented tweaks to optimize resource consumption and application speed,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richer user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accelerating provisioning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 that processed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resulting in 20% more timely sprints and improved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from requirements gathering to deployment, focusing on maximizing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efficient data storage and retrieval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streamlined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speeds while maintaining high standards of code quality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coding standards and identify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documentation of APIs, ensuring coherent and secure data communication between front and back-end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SSO solutions and federated identity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enhancing security for end-users in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security policies and application logic for user management and data encryption practices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Scrum meetings, actively debugging issues while contributing to team progress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 migration procedures between legacy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dynamic web applications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focusing on user experience and interface fluidity.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rigorous testing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downtime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improve system response time, successfully decreasing latency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deliver tailored solutions and gather feedback to iterate on software design and functionality, ensuring alignment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