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Ambitious software engineer with over 8 years of experience in designing and implementing cutting-edge software solutions across diverse industries. Proven expertise in leading projects from concept to completion while ensuring alignment with industry standards and best practices. Empowers cross-functional teams to deliver high-quality software products that enhance user experiences and drive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Ruby, SQL,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Unreal Engine, Game Physics, AI in Gaming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efficient data processing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and increased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enhance gaming applications by integrating AI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player engagement and interactive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responsive user interfaces, enhancing user experience for web-based gaming applications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responses and improving performance by 40% for interactive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for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 seamless transition to a branch-based workflow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project management processes, significantly reducing sprint cycles and increasing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reducing bug rates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integrate user feedback in UI/UX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more intuitive game-play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provisioning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cutting down setup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continuous integration/continuous deployment (CI/CD) processes, enhancing the deployment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system health checks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solution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dynamic data to enhance gaming apps.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fast-loading dynamic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deliver mobile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back-end services and APIs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responsiveness in user interfaces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complex SQL database schemas, optimizing them for indexing and query performance, leading to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projects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cloud-first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strategy, leveraging the capabilities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key functionalities in agile sprints, using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ensuring adherence to coding standards and best practices in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end-to-end validation of application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designs for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Okta’s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higher reliability in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database management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data migrations and ensuring data integrity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to integrate third-party APIs into existing infrastructure, optimizing workflows and enhancing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to analyze legacy systems and plan migration strategies to modern architectures, improving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post-deployment analysis, troubleshooting issues on production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relevant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to junior developers in best practices and programming paradigms, especially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