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specializing in full-stack development, software architecture, and innovative solutions. Proven expertise in leading software projects utilizing modern technologies to optimize performance, enhance user experience, and drive project success in IT consultancy and software development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Python,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Technologies:</w:t>
      </w:r>
      <w:r w:rsidRPr="00C3688B">
        <w:rPr>
          <w:rFonts w:ascii="Arial" w:hAnsi="Arial" w:cs="Arial"/>
          <w:color w:val="424242" w:themeColor="text1" w:themeShade="BF"/>
          <w:sz w:val="20"/>
          <w:szCs w:val="20"/>
        </w:rPr>
        <w:t xml:space="preserve"> Jenkins, Git, GitHub,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Chai,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Microservices, RESTful APIs, GraphQL, Software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cloud-based solution,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high-performance front-end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with a 25% increase in daily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for a high-traffic application, resulting in a 40% reduction in load time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 and increasing delivery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RESTful APIs and improve application performance, utilizing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backend system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data retrieval speed by 30% over previous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reduction of bugs in production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agile project management initiatives,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team productivity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customer feedback to refine product features, successfully implementing UI/UX improvements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prototype tool.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source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code quality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technology decisions, advocating for adopting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communication between client and server.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high coding standards and documentation practices, ensuring all deliverables are conducive to project scalability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AI algorithms into legacy systems, providing predictive analytics dashboards for clients to leverage data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system orchestration workflows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significantly cutting down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product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experience for over 10,000 monthly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responsibilities, designing comprehensive front-end solutions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responsive design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cloud-based services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software development processes, facilitating daily stand-ups and iterative progress checks to ensure project alignment with client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specifications and prototype new features using </w:t>
      </w:r>
      <w:r w:rsidRPr="00C3688B">
        <w:rPr>
          <w:rFonts w:ascii="Arial" w:hAnsi="Arial" w:cs="Arial"/>
          <w:b/>
          <w:bCs/>
          <w:color w:val="424242" w:themeColor="text1" w:themeShade="BF"/>
          <w:sz w:val="20"/>
        </w:rPr>
        <w:t xml:space="preserve">Axure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user feedback for rapid iteration.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metrics by implementing caching strategies and optimizing database queries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functional testing and ensured applications met quality standards before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multiple clients with custom software solutions including integration of third-party APIs and data migration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key user authentication features in a cloud-based security application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from conception to deployment,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developing web-based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clients to modern web platforms by implementing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frontend requirements, resulting in a 20% increase in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hands-on training and workshops for clients on utilizing new software systems effectively, improving user onboarding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processes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reliability and reducing downtime by implementing structured exception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integration efforts with client CRM systems utilizing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synchronization and access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methodologies to create a collaborative work environment including backlog grooming and sprint reviews that enhanced overall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processes and developed training material for end-users, ensuring clarity and ease of use for implemented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