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crafting scalable web applications with a strong focus on payment processing and user experience. Passionate about leveraging modern web technologies and methodologies to deliver high-quality solutions in an agile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JavaScript, TypeScript, jQuery, Bootstrap,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REST API Design, AWS Lambda,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JTBD,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and Teamwork: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Project Management, Collaboration,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the bill payment system,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transaction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integration with third-party services and improve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optimized query performance, achieving a 40% increase in efficiency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facilitate project framing and shaping, ensuring alignment with business goals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updates in UI components, increasing user engagement and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to enforce best practices in coding standards, achieving a 25% decrease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processing tasks, reducing manual intervention and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wireframes and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communication and speeding up design iterations for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web technologies and agile practices,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transition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improved deployment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system architecture to support evolving business needs, balancing technical trade-offs to achieve high-quality deliverables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codebase effectively, ensuring smooth team collaboration and historical tracking of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usability testing and gathered customer feedback to iteratively refine product features,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and maintenance of core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performance across desktop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robust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iterate on product features based on user feedback and functionality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consumed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applications, integrating diverse services to enhance backend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coding standards and facilitating effective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shape project direction and align technical initiatives with business objectives, ensuring clarity and focus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assistance and support, troubleshooting issues related to application performance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user interactions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and testing phases of software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adherence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administration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enhancing data retrieval and performance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explore innovative solutions and improvements in application functionalities utilizing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documentation and event logging processes to maintain transparency in development workflows and assist in future debugging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best coding practices while working closely with senior developers, emphasizing the importance of quality assurance in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onboarding materials for new technologies introduced within the team, ensuring a smooth transition and training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team-building activities that fostered collaboration and improved communication skills, essential for client onboarding and project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