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designing and developing innovative software solutions, with a focus on risk management and quality assurance. Proficient in collaborative development environments, leveraging cloud technologies, and maintaining high security and compliance standards. Passionate about creating efficient and scalable applications that meet customer needs and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GitLab, Terraform,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Hibernate,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HTTP, SSL, DNS, Apache,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and Administration:</w:t>
      </w:r>
      <w:r w:rsidRPr="00C3688B">
        <w:rPr>
          <w:rFonts w:ascii="Arial" w:hAnsi="Arial" w:cs="Arial"/>
          <w:color w:val="424242" w:themeColor="text1" w:themeShade="BF"/>
          <w:sz w:val="20"/>
          <w:szCs w:val="20"/>
        </w:rPr>
        <w:t xml:space="preserve"> Linux, Windows,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JUnit, Mockito,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SOC 2, IAM, Firewall Management, Vulnerability Assessment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Jira,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tailored cloud-based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improving operational efficiency by 30% through agile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reducing software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transitions while employing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resulting in enhanced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applying best practices in query design to boost application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peer review sessions implementing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foster knowledge sharing and enforce coding standards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by delivering a more intuitive design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administered </w:t>
      </w:r>
      <w:r w:rsidRPr="00C3688B">
        <w:rPr>
          <w:rFonts w:ascii="Arial" w:hAnsi="Arial" w:cs="Arial"/>
          <w:b/>
          <w:color w:val="424242" w:themeColor="text1" w:themeShade="BF"/>
          <w:sz w:val="20"/>
          <w:szCs w:val="20"/>
        </w:rPr>
        <w:t xml:space="preserve">Apache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servers, ensuring high availability and security compliance on project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support and training for </w:t>
      </w:r>
      <w:r w:rsidRPr="00C3688B">
        <w:rPr>
          <w:rFonts w:ascii="Arial" w:hAnsi="Arial" w:cs="Arial"/>
          <w:b/>
          <w:color w:val="424242" w:themeColor="text1" w:themeShade="BF"/>
          <w:sz w:val="20"/>
          <w:szCs w:val="20"/>
        </w:rPr>
        <w:t xml:space="preserve">Customer Success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teams, leveraging expertise in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troubleshooting and problem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security best practices and compliance measures, focusing on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 to maintain high standards of data protection in all development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in deployment processes resulting in minimized provisioning time and increased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reduced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software requirements and technical specifications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project tracking and clarity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application deployment speeds while maintaining optimal resource usage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ensuring adherence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responsive design principles, significantly increasing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deployment pipelines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team efficiency and successful rollout of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big data solutions by implementing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which allowed for efficient data retrieval and storage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performance tuning of web applications, employing knowledge of </w:t>
      </w:r>
      <w:r w:rsidRPr="00C3688B">
        <w:rPr>
          <w:rFonts w:ascii="Arial" w:hAnsi="Arial" w:cs="Arial"/>
          <w:b/>
          <w:bCs/>
          <w:color w:val="424242" w:themeColor="text1" w:themeShade="BF"/>
          <w:sz w:val="20"/>
        </w:rPr>
        <w:t xml:space="preserve">HTTP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DNS to mitigate downtime and improve user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management to ensure software solutions aligned with customer needs, leveraging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cross-team initiatives to enhance cloud infrastructure resilience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20% reduction in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updated technical documentation for API integrations improving clarity for user interaction with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 multi-functional team to apply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resulting in significantly reduced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 solutions primarily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applications that manage and assess risk in financial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setup of CI/CD through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regular software updates and increased deployment frequency.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reliability and end-user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web applications deployed on </w:t>
      </w:r>
      <w:r w:rsidRPr="00C3688B">
        <w:rPr>
          <w:rFonts w:ascii="Arial" w:hAnsi="Arial" w:cs="Arial"/>
          <w:b/>
          <w:bCs/>
          <w:color w:val="424242" w:themeColor="text1" w:themeShade="BF"/>
          <w:sz w:val="20"/>
        </w:rPr>
        <w:t xml:space="preserve">Tomcat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ensuring top-notch performance and response handling through well-structured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development processes through team collaboration in a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prioritization.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secure coding practices to ensure compliance with industry security standards and best practices in system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optimizing application architecture using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management and accessibility for users, fostering higher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