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designing and developing scalable cloud applications. Expertise in modern web technologies, with a strong focus on API development and test automation, leveraging platforms such as .NET/C#, TypeScript, and SQL Server. Demonstrated ability in leading technical discussions and mentoring teams, with a passion for delivering high-quality software solutions in the insurance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Apigee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Agile methodologies,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test automation strategy, significantly improving release cycles and reducing defects by 30%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architecture discussions, utilizing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maintainable and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SaaS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impactful software solutions with a strong focus on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 and technical problem-solving, enhancing team capabilities and performance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identification and resolution of performance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software architecture and API endpoints, facilitating better understanding and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create user-friendly interfaces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Apigee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management and security, while ensuring adherence to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agile project management by participating in daily stand-ups and sprint planning sessions, driving continuous improvement in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project repositories and overseeing branch strategies for feature development and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design sessions, identifying trade-offs and opportunities to leverage cloud capabilities effectively for business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high-value presentations to stakeholders on the benefits of adopting advanced technologies and methodologies within existing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high-availability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code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and external connectivity and functionality of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software development practices and collaborated with product teams to refine product features, improving user experience with customer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backlog grooming sessions and sprint retrospectives, fostering an environment of continuous improvement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optimizing queries for performance and accuracy in handling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unit and integration tests using test automation tools to ensure code quality and reliability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coordinating with product managers and stakeholders to drive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resulting in improved deployment speed and environment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secure coding practices and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modify existing architecture for improved future scalability and 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with current web standards and improve client satisfaction through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scripts and stored procedures for data transformation and reporting, ensuring accurate data retrieval and manipulation for business intelligence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lifecycle best practices by participating in design and code reviews, enhancing application robustness,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 and adjust project plans based on evolving business needs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into existing systems to expand functionalities and improve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establish quality standards and testing procedures for application releases, ensuring high-quality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