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diversified experience in the IT consulting domain, specializing in high-performance software development, cloud systems, and automated deployment solutions. Proven track record of enhancing productivity through innovative engineering practices, owning end-to-end project lifecycles, and advancing team collaborations. Adept at researching and implementing cutting-edge technologies to tackle complex engineering challenges. Passionate about deploying robust solutions in dynamic environments with a strong focus 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GraphQL,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Performance Monitoring, Feature Flags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over 10 application updates per day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-to-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compiler, significantly reducing the time to develop and deploy new features for cross-team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spearheading projects that required intensive team cooperation and code reviews,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search engine performance metrics processing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and methodologies, directly translating findings into actionable improvements in code quality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deployment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setup and maintenance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optimization techniques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robust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engineers, providing guidance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introduced quality assurance measures, ensuring team deliverables met high standards for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regression issues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tools for the engineering team that increased productivity, including custom CLI tools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systems for measuring search engine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projects with third-party APIs, ensuring compliance with evolving data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CI processes to manage version control effectively, improving code collaboration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client-side applications and external integrations,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efficient data models, ensuring high performance and reliable data retrieval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applying sprint planning and retrospective techniques to enhance team velocity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identification and resolution of bottlenecks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local development environments, simplifying the process for onboarding new developers and increasing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workshops for new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operational efficiencies within the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backend development tasks, successfully integrating various functionalities into existing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and retrieve data effectively,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programming, facilitating knowledge sharing and improving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technical processes and deployment procedures, ensuring clarity for future team 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resilience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feature specifications,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proposals.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exercises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 and ensuring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