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delivering innovative IT consulting solutions. Proficient in a wide array of programming languages, frameworks, and cloud technologies, with a strong focus on optimizing software architecture for performance and usability. Adept in collaborating cross-functionally to drive project success and meet tight deadlines, demonstrating a proven ability to lead technical teams in the delivery of complex and scalable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enhancing release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high-quality user interfaces and improving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cloud-native applications,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specifications and prioritize features, ensuring alignment with customer requirements in a fast-paced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times, significantly impacting overall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coding, testing, and debugging,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payment gateways and data analytics tools, to enhance functionality and create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discussions, driving decisions that align with long-term strategic technological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product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enhance code quality and maintainability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in applications, improving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best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access,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system architecture and processes, ensuring knowledge transfer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processes that reduced team workloads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for system integrations, utilizing RESTful APIs to ensure seamless communication between different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closely with stakeholders to refine product backlogs and prioritize development tasks based on business value.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low latency access to critical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efficient code optimization and memory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profiling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and access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its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to ensure high code coverage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