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comprehensive experience in developing high-quality applications and solutions in dynamic environments. Proficient in designing scalable architecture, optimizing performance, and providing innovative software solutions using a diverse tech stack. Proven expertise in collaborating with cross-functional teams to deliver projects on time, leveraging deep technical knowledge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Next.js,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JIRA,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by 30%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advanced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in an Agile framework to define project requirements and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fostering best practices in coding standards and enhancing code quality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in mobile applications,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logs and performance metrics to proactively identify and resolve issues, resulting in a 25%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team collaboration, streamlining workflow and enhancing communication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team sprints and retrospectives, improving efficiency and output by 20% through iterative feedback and continuous improvement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modern JavaScript features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junior developers with the latest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and innovative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bug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application performance and enabling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deliver customer-centric solutions, ensuring software aligned with market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architecture for performance optimization in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planning, and retrospective meetings, contributing to an Agile software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tasks, simplifying workflows and improving process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single sign-on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internal tools aimed at streamlining project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enterprise-level application enhancing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Rails,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by managing deployment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best practices sessions, contributing to code maintainability and reducing technical debt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APIs for integration with external services,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enhancing application stability and performance across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