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progressive experience in software development, specializing in full-stack development and cloud infrastructure solutions. Proficient in leading cross-functional teams to deliver innovative technology solutions aligned with client goals. Passionate about leveraging advanced technologies including React, Node.js, and AWS to optimize application performance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application load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to migrate legacy systems to modern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by 30%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PostgreSQL databases, achieving a 25%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reduced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 and scaling of applications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significantly enhancing the performance of front-end applications by reducing redundant data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TDD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bugs and technical debt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improving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functionalities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operational efficiency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elevate team skills in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and enabling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frameworks enhancing developer community and code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by 30% and offering enhanced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implement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efforts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migration projects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performance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collaboration and continuous integration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user-friendly interfaces which improved customer engagement metrics by 20%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and provided mentorship to junior developers, fostering a productive team environment.”,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fostering a robust backend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adherence to modern UI/UX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 through routine updates and troubleshooting, reducing downtime by 15% with efficient problem resolution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technical requirements and specifications for various projects,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technical documentation and API specifications following best practices, improving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and identified bottlenecks, implementing recommended optimizations leading to 20% productivity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initiatives, sharing knowledge on cloud technologies and enhancing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