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extensive experience in developing scalable applications and optimizing system performance. Proven proficiency in modern frameworks, programming languages, and software development methodologies. Adept at collaborating with cross-functional teams to deliver high-quality software solutions that align with organizational goals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Swift, Kotlin, Flutter, Xcode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highly scalable web application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performance and efficiency through optimized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develop and deploy cloud-native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seamless scalability and improved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cycles and accurately managing code deployments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services, enhancing functionality and user engagement within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full-stack development, ensuring adherence to coding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interactions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resulting in a 25% reduction in data retrieval times in high-usage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scopes and technical requirements, driving initiatives for an Agile environment that promoted rapid delivery and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resilience and fault tolerance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through modern design principles and efficient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initiatives for production issues, employing robust monitoring tools and methodologies to minimize downtime and ensure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strong client relationships by providing technical support and advice on system architectures, ensuring alignment with business needs and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acceptance testing (UAT) for software releases, gathering feedback and iterating on early-stage product concepts with user-centered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data pipeline optimization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ETL processes, optimizing data flow and storage solutions for analytical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inter-departmental projects, delivering innovative solutions and integrating data sources from multiple platforms to aid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solutions for diverse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 and optimizing server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planning and retrospective sessions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progress and project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and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functionality and client integration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complex database queries and optimized data access patterns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and reliable data storage solutions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front-end teams to implement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high-performance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extend functionality and implemented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best practices for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reliability and decreasing bug rates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troubleshooting and resolution for customer issues in software systems, gathering user feedback to guide future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identity management solution using modern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which improved data interoperability across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efforts with software teams to gather and analyze user requirements for bespoke solutions, ensuring clarity and alignment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data models that met client specifications and business rules.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initiatives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design, resulting in a 30%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software testing protocols and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test coverage and defect tracking for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discussions and contributed to architecture decisions on the integration of systems, ensuring scalability and maintainability of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collaborated in an Agile environment, handling sprint tasks and product backlogs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leading scrum meetings.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