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full-stack development, specializing in Java, JavaScript, and cloud-based environments. Proven ability to lead complex projects from conception to deployment while optimizing performance and ensuring best practices. Well-versed in agile methodologies and dedicated to delivering high-quality software solutions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integrations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and optimizing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automatable deployments for various 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facilitated scalable and maintainable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deliver reliable solutions, adhering strictly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for complex reporting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enhancing functionality and user engagement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refactoring initiatives, improving code quality and maintainability across the development team,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system enhancements for existing applications, achieving a 30% improvement in load times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Expertly maintained project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stakeholders had access to critical updates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sharing knowledge of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software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solutions that met business objectives, ensuring technical feasibilities were aligned with their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through the adoption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 for version control, improving team collaboration and code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modern UI/UX practices that improved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25% increase in processing speed for data-intensive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and scalability for client applications realized through innovative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participating actively in sprint planning and retrospective meetings while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reviews to ensure new applications met stringent performance benchmarks, focusing specifically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Providers of data solutions relying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expertise in SQL query optimization and database normalization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meetings, defining technical scope and aligned solutions leveraging specific technologies for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and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integrity and ease of access for all team members, fostering a culture of continuous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to facilitate end-to-end deployment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core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ensuring software quality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processes for legacy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data integrity throughout the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meetings, continuously assessing workload, and providing developmental estimates based on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software issues promptly, ensuring alignment with project timelines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RESTful service frameworks for enhanced application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client requirement analysis and translated business goals into technical specifications with a focus on project feasibility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effective communication skills by providing software training sessions to non-technical staff on using the latest application interfaces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