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results-driven Senior Software Engineer with over 8 years of comprehensive experience in designing, developing, and delivering complex software applications. Expertise in various programming languages, technologies, and frameworks. Proven ability to lead development teams, implement best practices, and drive projects to successful completion while ensuring the highest quality and performance standards.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Java,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Django, ASP.NET Core,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MS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Travis CI,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Lean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w:t>
      </w:r>
      <w:r w:rsidRPr="00C3688B">
        <w:rPr>
          <w:rFonts w:ascii="Arial" w:hAnsi="Arial" w:cs="Arial"/>
          <w:color w:val="424242" w:themeColor="text1" w:themeShade="BF"/>
          <w:sz w:val="20"/>
          <w:szCs w:val="20"/>
        </w:rPr>
        <w:t xml:space="preserve"> REST, GraphQL, SOAP, WebSocket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Mocha, Jest,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JIRA, Trello, Asana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5 developers to architect and implement a high-availability microservices architecture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scalability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multi-tenant SaaS platform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user engagement and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using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ful services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retrieval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backend processes by implementing caching strategies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load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rapid deployment cycles and reducing manual intervention in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established coding standards, fostering a culture of quality through the utilization of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static code analysis.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for a healthcare-focused application, ensuring compliance with HIPAA regulations through robust security measures.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code quality and reducing bug rates by 25% before production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performance and reduce hosting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user authentication and authorization features using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JWT, securing sensitive user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database migrations and optimizations using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database performance under heavy load.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logging and monitoring solutions with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issue detection and resolution times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ceremonies and promoted Scrum principles, leading to a 15% improvement in team productivity and sprint goal attainment.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Crafted detailed documentation of software protocols and architecture, aiding new team members in onboarding and knowledge transfer.</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faster load times and better user experience for clients in financial technology.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managers to define product features and contributed to the overall system architecture design, enhancing system reliability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services to provide seamless integration with existing enterprise systems, utilizing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optimized data storage.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provided mentorship to junior developers, fostering growth and adherence to best practices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version control.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CI/CD pipelines using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automating testing and deployment processes for improved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systems to modern architectures utilizing containerization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orchestrated deployments with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resolving infrastructure issues, proactively implementing solutions to prevent future incidents and ensuring 99.99% uptime.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multiple projects simultaneously utilizing Agile methodologies to maintain continuous delivery of software products.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identity management solutions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solutions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reliability and performance of core functionalities in products.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integration solutions that allowed seamless access to on-premise solutions through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apps using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real-time performance analysis and identifying areas for optimization.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senior engineers to implement new features into existing frameworks, ensuring software evolved with customer needs and technological advancements.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management tasks using </w:t>
      </w:r>
      <w:r w:rsidRPr="00C3688B">
        <w:rPr>
          <w:rFonts w:ascii="Arial" w:hAnsi="Arial" w:cs="Arial"/>
          <w:b/>
          <w:bCs/>
          <w:color w:val="424242" w:themeColor="text1" w:themeShade="BF"/>
          <w:sz w:val="20"/>
        </w:rPr>
        <w:t xml:space="preserve">MS 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optimizing queries for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collaborating with team members through stand-ups and retrospectives, ensuring alignment on project objectives and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processes and updates for team-led projects in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collaboration and fostering knowledge sharing.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