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specializing in developing high-performance software solutions for IT consulting firms. Proven expertise in utilizing cutting-edge programming languages and frameworks to deliver scalable and innovative applications. Excels in collaborating with cross-functional teams to meet project deadlines and optimize user experiences while embracing best practices in software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C++,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Django, Flask,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Jenkins, Vagrant, Maven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Computing: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Terraform, CloudFormation,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JUnit5, Selenium, Cypress, Postman, Mockito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gRPC, WebSocket, OpenAPI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JIRA, Confluence,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TypeScript, JSON, XML,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web application that streamlined internal communication processes, improving response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data exchange between the web application and backend services, resulting in a 40% reduction in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containerize applications, ensuring consistent development and production environments across different platforms, leading to smoother deployment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SQL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achieving a 20% performance enhancement during peak traffic hours for client-facing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components, enhancing user experience and interface responsiveness, which led to a 25% increase in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90% and enabling faster build times in CI/CD pipelines.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scalability and manageability, resulting in a 50% increase in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which reduced server costs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doubling deployment frequency and significantly reducing deployment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capabilities in backend development and reducing onboarding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server-side components,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caching, which improved the application response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daily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standup meetings and sprint planning, fostering a culture of accountability and continuous improvement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migration plans for databases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adapt to increasing data processing needs and client demand for NoSQL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of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specifications to guide future development and support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client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delivering robust backend solutions tailored to meet specific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enhance application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user engagement and retention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compatibility and reliability across development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effective testing strategies for REST APIs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bug reports by 50% post-launch.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sprint backlogs and facilitating discussions that drove project vision and delivery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load times through rigorous front-end performance testing and refactoring of legacy JavaScript code.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for data persistence and retrieval operations, improving data processing efficiency by implementing stored procedures.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strengthening security protocols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within Agile teams to deliver engaging client presentations showcasing project milestones and key deliverables, enhancing client relations.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creating adaptable and user-friendly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small team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code deployment, ensuring organized project workflows for quality delivery.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