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robust software applications using modern frameworks and technologies. Proficient in creating scalable solutions within the health tech sector, with expertise in both backend and frontend development, agile methodologies, and continuous integration practices. Demonstrated ability to lead engineering teams in achieving project milestones while ensuring technical excellence and efficient process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RabbitMQ, Kafka, ElasticSearch,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secure data transactions and improving response times by 40% through optimized code and database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scalability and maintaining 99.9% uptime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an agile environment to design and build a patient management system incorporating real-time data updates, enhancing user interactions with the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serverless architectures, reducing server costs by 25% while maintaining high availability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decreasing time to market for application releases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retrieval, resulting in more responsive user interfaces and reducing backend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with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resolving bottlenecks to ensure optimal application efficiency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product requirements for new features, translating them into technical specifications and implementation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collaborative and innovative environment while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Prepared technical documentation and user manuals for software applications, ensuring compliance with industry standards and facilitating user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data encryption and authentication strategies to safeguard sensitive health-related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deployments, simplifying infrastructure management across multiple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practices to enhance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optimization efforts that improved the maintainability and performance of legacy applications, reducing load time by up to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gather user requirements and translate them into technical specifications for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robustness and reliability, achieving over 90% code coverage.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query performance metrics to streamline data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as part of an agile team, adhering to best practices in software development life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 services like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host applications, ensuring high availability and scalable infrastructure for client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systems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enhancing security protocols for user logins and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.NET framework in building enterprise-level applications, improving inter-system communication with robust API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iterative software development with a focus on rapid prototyping and continuous feedback in an agile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improvements in application development processes by introducing coding standards and best practices tailored around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cross-team collaboration efforts in API design discussions, ensuring that consumer needs were fully represented in backend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debugging of applications to resolve user-reported issues, employing tools like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and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on application features, ensuring that system improvements were directly aligned with their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