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developing complex web applications, expert in React, JavaScript, and Three.js. Proven ability to optimize web performance and collaborate with cross-functional teams to deliver immersive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GLSL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Three.js,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REST APIs, GraphQL, WebXR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Minification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Graphics: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3D Modeling, Shaders, Animation, UI/UX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immersive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for various devices by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performance metrics, achieving a 40% increase in loading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define user experience requirements and technical specifications for interactive 3D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dynamic 3D visualizations tailored to high-profile marketing campaigns, significantly increasing customer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real-time data synchronization for 3D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software solutions with responsive design principles, ensuring compatibility across web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assessments that led to a 15%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shader programs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visual experiences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promoting community engagement and showcasing innovation in 3D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WebXR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implementation of AR/VR functionalities, providing seamless immersive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and deliver features in a fast-paced environment, ensuring alignment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user engagement metrics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optimize performance for high-traffic applications, achieving reduced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architecture decisions and component design for scalable applications, improving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and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progressive web application best practices to enhance user experience and accessibility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participating in code reviews to uphold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discussions to relay technical requirements effectively and align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usability and performance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strategy sessions to improve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responsive designs that adhered to best practices for mobile compatibility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application maintenance by troubleshooting complex issues and implementing impactful fixes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