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7 years of proven experience in defining and implementing test automation frameworks and quality assurance strategies in fast-paced IT consulting environments. Eager to leverage extensive knowledge in software testing, automated frameworks, and innovative technologies to enhance testing quality and efficiency at Mattermost.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Go, JavaScript,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Cypress, Detox,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Shift-left Testing, Test Automation, Continuous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Natural Language Processing, AI-driven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Collaboration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led the implementation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test coverage and a 25% reduction in testing cycle time through automation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of automated testing across various projects and enhancing collaboration across distributed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Detox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of complex features, directly improving product quality metrics for high-stakes clients in defense and security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testing standards and best practices, fostering a culture of quality-first development by mentoring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shift-left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agile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intelligent reporting and observability systems that provide real-time insights into test effectiveness,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store and analyze testing metrics and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software architects to define the roadmap for the next evolution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at the company, aligning initiatives with product and platform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AI-driven technologies into testing frameworks to enable intelligent test generation and analysis, which streamlined the testing process and reduced manual intervention in repetitive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partnerships with product stakeholders to align testing requirements with customer expectations, ensuring that quality metrics met the highest standards demanded by critical infrastructure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evaluations of emerging testing methodologies, advocating for the adoption of innovative tools to remain at the forefront of quality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Owned the vision for broader test automation efforts, working cross-functionally to achieve alignment across engineering teams on testing methodologies and infrastructure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and training sessions on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competency in quality engineering tools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quality risks and developed comprehensive mitigation strategies, ensuring that software products delivered to clients met rigorous security and reliability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international teams to implement global testing strategies that accommodate diverse technological landscapes and regulatory requirements across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emerging containerization technologies to optimize testing environments, resulting in more agile testing protocols that keep pace with rapid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testing capabilities for multiple web applications and ensuring high-quality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automated testing at different stages of the development lifecycle, reducing deployment times by weeks.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comprehensive test plans and test cases that adhered to both functional and non-functional requirements,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verification during testing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teams on usage of collaborative tools and agile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cross-team cooperation and shared responsibility for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documentation aligned with industry best practices, ensuring comprehensive coverage and traceability of requirements to testing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 to advocate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testability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quality, influencing design choices that improved maintainability and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isolated testing environments that simulates production, which mitigated the risks associated with environmental discrepancies during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test automation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test scripting to ensure alignment with evolving application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that streamlined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teams to manage and execute test cases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environment to enhance the automation culture through the deployment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behavior-driven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to uphold coding standards and improve the understanding of automated testing methodologies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product demonstrations for stakeholders showcasing the capabilities of newly integrated testing tools and frameworks, enhancing client satisfaction and project buy-in.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to disseminate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competency in the existing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performance testing scripts to benchmark application scalability under large loads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system robustness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regulatory compliance by integrating security testing methodologies into QA processes, ensuring that applications met necessary guidelines and standards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automation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End-to-End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regression processes, ensuring smooth functionality following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