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developing, deploying, and maintaining robust software applications and services. Proven expertise in cloud infrastructure, distributed systems, and site reliability engineering, with a strong focus on performance optimization and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Reliability: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High Availability, Disaster Recovery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available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microservices-based application, resulting in a 30% improvement in downtime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 processes and accelerated the release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through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internal tools,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encryption in transit.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load balancing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availability of web applications under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reliability assessments and developed disaster recovery plans that improved system resilience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on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protocols for application health, which improved incident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lightweight server-side microservices that integrated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strategies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troubleshooting capabilities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experience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defects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reviews to ensure adherence to best practices and improved system scalability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e-commerce applications, improving transaction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dramatically and improving version control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bottlenecks, and implementing optimizations to enhance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queries, improving data access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backend services, enhancing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tasks, improving team efficiency and operational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client brand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facilitating continuous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operations teams to ensure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and participated in root cause analysis for system downtimes, contributing to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tracked progress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