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specializing in Ruby on Rails and cloud-based solutions, with extensive experience in developing scalable web applications for the non-profit sector. Proven track record of leveraging cutting-edge technologies to deliver high-quality software solutions in collaborative, Agile environments. Seeking to utilize expertise in building impactful software systems that empower social good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HTML5, CSS3,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Git, Docker, Kubernetes, Jenkins, PostgreSQL,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flagship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significantly enhancing the client nonprofit's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integrations with third-party services, including payment gateways and social media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improve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cloud-based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scalable solution capable of handling increases in traffic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mentoring sessions for junior developers, promoting best practices in code quality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reduced bug rates and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throughout the Agile software development lifecycle, ensuring timely delivery of project milestones and integration with existing workflows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deployment process and improving overall application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up to 50% through the implementation of indexing strategies and query optimization tactics.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 to enhance delivery speed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functionality within the application, improving user experience for data retrieval across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quality assurance process for new features and system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introducing dynamic components that led to a more engaging user experience and higher satisfaction rates from nonprofit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retrospectives and sprint planning sessions with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translating business requirements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performance, allowing for proactive incident response and system health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met client needs in the IT consulting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engaging in regular stand-ups and retrospectives to refine processes and improve development efficiency and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cloud-based invoicing system, enhancing data exchange capabilities and reducing manual entry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to uphold code quality standards,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and improving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site responsiveness and user experience, ensuring client satisfaction in delivered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architecture, employing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migrations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the integrity of codebases during collaborative development efforts with multiple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user experiences in compliance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adhering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automation of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iteration cycles and timely project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define technical requirements and specifications, delivering projects that aligned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gathered feedback to inform iterative design improvements, driving product enhancements based on real user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