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software engineer with over 8 years of experience in developing robust and scalable applications. Expertise in deploying machine learning solutions and creating decision platforms focused on mitigating business risks. Demonstrates strong ownership from project inception to release, while mentoring and leading teams in adopting best practices and cutting-edge technologies. Proven ability to design secure, data-driven architecture aligned with business goals.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TypeScript,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Node.js, Express, React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Google Cloud,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GraphQL, WebSocket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w:t>
      </w:r>
      <w:r w:rsidRPr="00C3688B">
        <w:rPr>
          <w:rFonts w:ascii="Arial" w:hAnsi="Arial" w:cs="Arial"/>
          <w:color w:val="424242" w:themeColor="text1" w:themeShade="BF"/>
          <w:sz w:val="20"/>
          <w:szCs w:val="20"/>
        </w:rPr>
        <w:t xml:space="preserve"> Scikit-learn, Pandas, NumPy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Agile, Microservices, Serverless Architecture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optimized machine learning models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Scikit-learn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contributing to platforms designed to assess risk and improve business decisions.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scalable REST API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seamless integration for client applications and enhancing user experience with real-time data processing.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microservices architecture deployed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service reliability and reduced downtime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in-depth performance analysis on system architectures employing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data integrity while optimizing query performance by over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best practices for code quality, including comprehensive unit and integration testing in a CI/CD pipeline set up through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the adoption of agile methodologies, improving project delivery timelines by facilitating stand-up meetings and sprint planning sessions focused on feature prioritization and backlogs.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measures including encryption and access control for sensitive data in compliance with regulatory standards, utilizing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protocols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user authentication.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actively with stakeholders to gather requirements and define functional specifications, translating them into technical solutions with documented API contracts for smoother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observability tools to monitor and log service performance, enabling proactive issue resolution and enhancing system stability.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Cultivated a culture of continuous improvement by introducing code review practices and encouraging the use of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improved maintainability across frontend and backend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extensive documentation for internal processes and API endpoints, ensuring clarity and accessibility of information for developers and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cross-functional teams to create user-centric financial solutions, leveraging cloud capabilities to cater to mid-market businesses.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data processing pipelines using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event-driven data flows, reducing operational complexity and costs significantly.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to enhance workflow efficiency, employing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interactive dashboards for performance monitoring.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cross-disciplinary teams to design user interfaces that integrate with various backend services using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optimal data fetching and user interaction.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database migrations and optimization strategies for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enhancing data retrieval speed by 40% while maintaining integrity through ACID compliance.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various software testing methodologies, including TDD and BDD to improve application reliability and ensure smooth QA processes throughout the development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requirement sessions to identify specific needs and deliver custom implementations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robust backend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of applications, improving deployment consistency across development, testing, and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an agile team to refactor existing monolithic applications into modular microservices, enhancing scalability and maintainability of the codebase.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optimizing existing systems through deep dives into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and data structures to boost application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workshops focused on cloud architecture principles applying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for secure, scalable, and resilient application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prototypes for new features in consumer-facing products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intuitive customer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the engineering team to foster understanding of best practices in API design and integration with external systems, driving adoption of RESTful services.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