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designing and implementing robust software solutions utilizing advanced technologies. Proven ability to support data integration and management efforts, particularly in public safety systems, leveraging a comprehensive tech stack to address complex challenges and drive impactful results. Strong communicator with a collaborative approach and a passion for improving community safety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TypeScript,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Node.js, Docker, Kubernetes (EKS), AWS Lambda, OpenSearch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Microsoft SQL Server,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VPNs, Firewalls, Network configurations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Microservices architecture, API development, Version control (Git),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Data Management:</w:t>
      </w:r>
      <w:r w:rsidRPr="00C3688B">
        <w:rPr>
          <w:rFonts w:ascii="Arial" w:hAnsi="Arial" w:cs="Arial"/>
          <w:color w:val="424242" w:themeColor="text1" w:themeShade="BF"/>
          <w:sz w:val="20"/>
          <w:szCs w:val="20"/>
        </w:rPr>
        <w:t xml:space="preserve"> ETL processes, Data extraction, Real-time data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Automated testing, Logging, Performance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 for integrating public safety systems, processing over 1 billion images daily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AWS services including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 (EKS)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achieving a 30% improvement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data extraction and transformation, significantly reducing query runtime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standardizing data formats for seamless data synchronization across various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API endpoints that facilitate real-time data retrieval and processing, enhancing system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coding and documentation using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transparency and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actionable feedback on pull requests, fostering a culture of continuous improvement and high-quality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services, streamlining deployment processes and ensuring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and logging using </w:t>
      </w:r>
      <w:r w:rsidRPr="00C3688B">
        <w:rPr>
          <w:rFonts w:ascii="Arial" w:hAnsi="Arial" w:cs="Arial"/>
          <w:b/>
          <w:color w:val="424242" w:themeColor="text1" w:themeShade="BF"/>
          <w:sz w:val="20"/>
          <w:szCs w:val="20"/>
        </w:rPr>
        <w:t xml:space="preserve">OpenSearch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downtime through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translating business needs into technical specifications and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API documentation hub, improving onboarding times for developers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automated testing tools to increase code reliability, which decreased regression bugs in production environments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discussions aimed at improving overall system architecture, significantly boosting team collaboration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best practices for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integration techniques, enhancing team skill set.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client-focused user interface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satisfaction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architect efficient database solutions, optimizing data access patterns and enhancing application speed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transformation of monolithic applications into microservices, streamlining deployment and reducing time to market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utilizing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communication and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performance testing and optimization efforts, leading to a 30% increase in application throughput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APIs for enhanced functionality, improving platform capabilities and integration flexibility.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authentication solutions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access to applications and APIs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technical requirements and scope for new features, ensuring alignment with business goals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such as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sensitive data in transit, achieving compliance with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efforts of legacy systems, ensuring continuity and reliability in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