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over 8 years of experience designing, building, and scaling robust software systems across various domains. Specialized in leveraging AI capabilities for data processing and extraction, and building scalable APIs for data workflows. Proven leadership skills in guiding engineering teams while delivering high-quality product iterations that enhance operational efficiency and improve user experience in the healthcare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&amp; Frameworks:</w:t>
      </w:r>
      <w:r w:rsidRPr="00C3688B">
        <w:rPr>
          <w:rFonts w:ascii="Arial" w:hAnsi="Arial" w:cs="Arial"/>
          <w:color w:val="424242" w:themeColor="text1" w:themeShade="BF"/>
          <w:sz w:val="20"/>
          <w:szCs w:val="20"/>
        </w:rPr>
        <w:t xml:space="preserve"> Python, JavaScript, SQL, NoSQL,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Lambda, AWS Step Functions, AWS Fargate, AWS S3,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&amp; Processing:</w:t>
      </w:r>
      <w:r w:rsidRPr="00C3688B">
        <w:rPr>
          <w:rFonts w:ascii="Arial" w:hAnsi="Arial" w:cs="Arial"/>
          <w:color w:val="424242" w:themeColor="text1" w:themeShade="BF"/>
          <w:sz w:val="20"/>
          <w:szCs w:val="20"/>
        </w:rPr>
        <w:t xml:space="preserve"> Apache Kafka, Elasticsearch, PostgreSQL, MongoDB, Vector DBs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Automation Tools:</w:t>
      </w:r>
      <w:r w:rsidRPr="00C3688B">
        <w:rPr>
          <w:rFonts w:ascii="Arial" w:hAnsi="Arial" w:cs="Arial"/>
          <w:color w:val="424242" w:themeColor="text1" w:themeShade="BF"/>
          <w:sz w:val="20"/>
          <w:szCs w:val="20"/>
        </w:rPr>
        <w:t xml:space="preserve"> Large Language Models (LLMs), Gemini, ChatGPT, RAG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CI/CD:</w:t>
      </w:r>
      <w:r w:rsidRPr="00C3688B">
        <w:rPr>
          <w:rFonts w:ascii="Arial" w:hAnsi="Arial" w:cs="Arial"/>
          <w:color w:val="424242" w:themeColor="text1" w:themeShade="BF"/>
          <w:sz w:val="20"/>
          <w:szCs w:val="20"/>
        </w:rPr>
        <w:t xml:space="preserve"> Git, GitHub Actions, Jenkins, Docker Compose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pytest, Postman,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Extraction &amp; Processing:</w:t>
      </w:r>
      <w:r w:rsidRPr="00C3688B">
        <w:rPr>
          <w:rFonts w:ascii="Arial" w:hAnsi="Arial" w:cs="Arial"/>
          <w:color w:val="424242" w:themeColor="text1" w:themeShade="BF"/>
          <w:sz w:val="20"/>
          <w:szCs w:val="20"/>
        </w:rPr>
        <w:t xml:space="preserve"> Web Scraping, Data Crawling, Automation Technologies, Human-in-the-loop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scalable data acquisition platform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Step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intelligent data crawling and scraping tools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manual intervention through automated error handling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scalable APIs for data extraction processes, streamlining integration with external systems using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Fargate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extraction accuracy and workflow efficiency by integrating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to automate entity recognition and relationship mapping in unstructured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transitioning existing data workflows to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accessibility and search capability for product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Infrastructure-as-Code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reliable deployment and management of AWS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processing velocity by developing orchestration solutions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comprehensive dashboard for operational insights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stakeholders to visualize data acquisition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innovation in the engineering team by leading workshops on the utilization of new AI tools, including </w:t>
      </w:r>
      <w:r w:rsidRPr="00C3688B">
        <w:rPr>
          <w:rFonts w:ascii="Arial" w:hAnsi="Arial" w:cs="Arial"/>
          <w:b/>
          <w:color w:val="424242" w:themeColor="text1" w:themeShade="BF"/>
          <w:sz w:val="20"/>
          <w:szCs w:val="20"/>
        </w:rPr>
        <w:t xml:space="preserve">ChatGPT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improved decision-making and process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extensively with cross-functional teams, effectively translating complex technical challenges into tractable project roadmaps with focus on healthcare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code quality through rigorous testing practices, employing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metric.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product management to refine user stories and technical specifications, directly informing backlog prioritization and engineering estimates.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extensively to knowledge sharing within the team by documenting best practices surrounding data extraction and AI integration, establishing guidelines for future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scalable architecture for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operations by designing RESTful APIs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access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workflows, ensuring seamless integration and deployment of code updates for ongoing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 infrastructure using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establishing security protocols with </w:t>
      </w:r>
      <w:r w:rsidRPr="00C3688B">
        <w:rPr>
          <w:rFonts w:ascii="Arial" w:hAnsi="Arial" w:cs="Arial"/>
          <w:b/>
          <w:bCs/>
          <w:color w:val="424242" w:themeColor="text1" w:themeShade="BF"/>
          <w:sz w:val="20"/>
        </w:rPr>
        <w:t xml:space="preserve">IAM roles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training sessions for junior developers, fostering a culture of continuous learning and improvement within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initiative to deploy infrastructure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granular control over service configurations and enhancing rollout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the reliability of high-traffic applications through effective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reduced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machine learning projects utilizing Python libraries such as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models in pilot environments before production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suites for software validation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robust codebase and reduced QA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API to support frontend applications, improving performance by optimizing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infrastructure management through hands-on configuration of servers and services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achieve greater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practices, including sprint planning and retrospectives, contributing to improved team productivity and morale.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of software architecture and workflows to facilitate knowledge transfer and onboarding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enhancing user experience through the redesign of application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usability ratings among clients.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