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Developer with over 8 years in designing, implementing, and maintaining robust software solutions. Expertise in cloud infrastructure, data systems, and scalable web applications. Proven track record in leading technical projects while optimizing feature delivery and quality, improving architectural designs, and mentoring engineering teams. Strong proficiency in modern technologies including AWS, Python, C#, and big data tools.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SQL, Scala,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Kubernetes, ElastiCache, Lambdas, RDS,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Databricks, Spark, Pandas, SQLAlchemy, Alembic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Security:</w:t>
      </w:r>
      <w:r w:rsidRPr="00C3688B">
        <w:rPr>
          <w:rFonts w:ascii="Arial" w:hAnsi="Arial" w:cs="Arial"/>
          <w:color w:val="424242" w:themeColor="text1" w:themeShade="BF"/>
          <w:sz w:val="20"/>
          <w:szCs w:val="20"/>
        </w:rPr>
        <w:t xml:space="preserve"> OWASP, JWT, OAuth2, Postman, React Testing Library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FastAPI, PySpark, Docker, Linux, Kafka, Tailwind, Next.js,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redesign of a high-performance SaaS platform focusing on scalability and security by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deployment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multiple RESTful APIs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seamless integration with third-party services, enhancing system capabilities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fostered development best practices among teams, promoting a culture of quality and continuous improvement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Scala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providing insights on software engineering principles, best practices in </w:t>
      </w:r>
      <w:r w:rsidRPr="00C3688B">
        <w:rPr>
          <w:rFonts w:ascii="Arial" w:hAnsi="Arial" w:cs="Arial"/>
          <w:b/>
          <w:color w:val="424242" w:themeColor="text1" w:themeShade="BF"/>
          <w:sz w:val="20"/>
          <w:szCs w:val="20"/>
        </w:rPr>
        <w:t xml:space="preserve">big 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and hands-on guidance with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software quality and compliance with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to manage containerized applications, ensuring streamlined release processes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data pipeline managing vast data sources across multi-cloud environments using </w:t>
      </w:r>
      <w:r w:rsidRPr="00C3688B">
        <w:rPr>
          <w:rFonts w:ascii="Arial" w:hAnsi="Arial" w:cs="Arial"/>
          <w:b/>
          <w:color w:val="424242" w:themeColor="text1" w:themeShade="BF"/>
          <w:sz w:val="20"/>
          <w:szCs w:val="20"/>
        </w:rPr>
        <w:t xml:space="preserve">AWS ElastiCache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speeds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client-focused solutions, analyzing complex technical challenges and steering project priority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structure for performance monitoring and logging in applications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incident response and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a DevOps culture through continuous integration and delivery practices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impactful solutions for Fortune 500 organizations, adapting to unique requirements by leveraging technology like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comprehensive knowledge sharing system that included regular tech talks on emerging technologies like </w:t>
      </w:r>
      <w:r w:rsidRPr="00C3688B">
        <w:rPr>
          <w:rFonts w:ascii="Arial" w:hAnsi="Arial" w:cs="Arial"/>
          <w:b/>
          <w:color w:val="424242" w:themeColor="text1" w:themeShade="BF"/>
          <w:sz w:val="20"/>
          <w:szCs w:val="20"/>
        </w:rPr>
        <w:t xml:space="preserve">Tailwind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database management processes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best practices for data security compliance.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complex web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team-oriented setting, enhancing feature set and system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with a focus on creating scalable applications in </w:t>
      </w:r>
      <w:r w:rsidRPr="00C3688B">
        <w:rPr>
          <w:rFonts w:ascii="Arial" w:hAnsi="Arial" w:cs="Arial"/>
          <w:b/>
          <w:bCs/>
          <w:color w:val="424242" w:themeColor="text1" w:themeShade="BF"/>
          <w:sz w:val="20"/>
        </w:rPr>
        <w:t xml:space="preserve">Golang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adherence to user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cloud deployment processes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instance utilization and cost through effective resource management and monitoring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architects to define and optimize ETL processes using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movement and transformation for analytical purposes.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quality assurance processes, integrating unit testing frameworks to elevate code quality and performance metrics in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cross-departmentally to align project goals with business needs, leveraging technical knowledge in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CI/CD pipelines for rapid deployment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discussions on agile methodologies and project task estimations using Jira, fostering collaboration and enhanced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features for applications by utilizing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ensuring protection against vulnerabilities and threats.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coding and testing cycle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applications, delivering compelling user experiences and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determine project direction and specific requirements for various initiatives, enabling the delivery of tailored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assistance in the implementation of quality assurance practices, including unit testing and integration testing to meet defined specifications.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