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Senior Software Engineer with extensive experience in full-stack development, focusing on building and scaling cloud-based applications. Proven expertise in designing robust architectures and driving end-to-end product development. Passionate about creating seamless user experiences and making tech choices that optimize for both speed and quality. Seeking to leverage skills at Catch Bio to contribute to transformative solutions in a dynamic environment.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React, TypeScript, JavaScript,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Python, FastAPI, Nest.js, PostgreSQL,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Infrastructure and DevOps Tools:</w:t>
      </w:r>
      <w:r w:rsidRPr="00C3688B">
        <w:rPr>
          <w:rFonts w:ascii="Arial" w:hAnsi="Arial" w:cs="Arial"/>
          <w:color w:val="424242" w:themeColor="text1" w:themeShade="BF"/>
          <w:sz w:val="20"/>
          <w:szCs w:val="20"/>
        </w:rPr>
        <w:t xml:space="preserve"> AWS, Terraform, GitHub Actions,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and Instrumentation Tools:</w:t>
      </w:r>
      <w:r w:rsidRPr="00C3688B">
        <w:rPr>
          <w:rFonts w:ascii="Arial" w:hAnsi="Arial" w:cs="Arial"/>
          <w:color w:val="424242" w:themeColor="text1" w:themeShade="BF"/>
          <w:sz w:val="20"/>
          <w:szCs w:val="20"/>
        </w:rPr>
        <w:t xml:space="preserve"> Datadog, Prometheus, Grafana, Sentry, New Relic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Methodologies:</w:t>
      </w:r>
      <w:r w:rsidRPr="00C3688B">
        <w:rPr>
          <w:rFonts w:ascii="Arial" w:hAnsi="Arial" w:cs="Arial"/>
          <w:color w:val="424242" w:themeColor="text1" w:themeShade="BF"/>
          <w:sz w:val="20"/>
          <w:szCs w:val="20"/>
        </w:rPr>
        <w:t xml:space="preserve"> Agile, Scrum, CI/CD, TDD, Pair Programming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REST APIs, GraphQL, Microservices, Version Control, Unit Testing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Owned end-to-end product development for multiple scalable applications leveraging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FastAPI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40% increase in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complex application architectures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configuring EC2, S3, and RDS to support rapid scaling during peak usage periods.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CI/CD pipelines using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reduced deployment times by 30% and improved delivery effectiveness.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Instrumented application monitoring with </w:t>
      </w:r>
      <w:r w:rsidRPr="00C3688B">
        <w:rPr>
          <w:rFonts w:ascii="Arial" w:hAnsi="Arial" w:cs="Arial"/>
          <w:b/>
          <w:color w:val="424242" w:themeColor="text1" w:themeShade="BF"/>
          <w:sz w:val="20"/>
          <w:szCs w:val="20"/>
        </w:rPr>
        <w:t xml:space="preserve">Datadog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allowing for proactive response to alerts and reducing incident resolution time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and maintained cloud infrastructure, optimizing costs by identifying underutilized resources in AWS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iterate on product design, ensuring that user experience remained central during application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Oversaw on-call incidents, implementing best practices that increased response effectiveness and reliability of service with a 99.9% uptime.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pair programming sessions, facilitating knowledge sharing and maintaining high code quality across the development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Adopted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fetching in our applications, enhancing the flexibility and efficiency of client-server communication.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integration of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creating efficient schema designs and employing advanced indexing strategies to improve query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of applications, which simplified local development and ensured consistency across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Devised solutions to troubleshoot production issues, employing techniques such as logging and performance profiling with tools like </w:t>
      </w:r>
      <w:r w:rsidRPr="00C3688B">
        <w:rPr>
          <w:rFonts w:ascii="Arial" w:hAnsi="Arial" w:cs="Arial"/>
          <w:b/>
          <w:color w:val="424242" w:themeColor="text1" w:themeShade="BF"/>
          <w:sz w:val="20"/>
          <w:szCs w:val="20"/>
        </w:rPr>
        <w:t xml:space="preserve">Sentry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New Relic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best practices in Agile development, resulting in improved team velocity and engagement in the product delivery process.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actively in architecture design discussions, providing insights into technology choices that balanced speed while maintaining security standards.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rich user interfaces utilizing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as part of a team-focused on delivering high-quality cloud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backend services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driving application performance through thorough API optimization.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an Agile environment to develop microservices, ensuring maintainability and scalability of applications for client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 </w:t>
      </w:r>
      <w:r w:rsidRPr="00C3688B">
        <w:rPr>
          <w:rFonts w:ascii="Arial" w:hAnsi="Arial" w:cs="Arial"/>
          <w:b/>
          <w:bCs/>
          <w:color w:val="424242" w:themeColor="text1" w:themeShade="BF"/>
          <w:sz w:val="20"/>
        </w:rPr>
        <w:t xml:space="preserve">FastAPI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integration capabilities with third-party services and optimizing data workflows.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CI/CD process implementations using tools like </w:t>
      </w:r>
      <w:r w:rsidRPr="00C3688B">
        <w:rPr>
          <w:rFonts w:ascii="Arial" w:hAnsi="Arial" w:cs="Arial"/>
          <w:b/>
          <w:bCs/>
          <w:color w:val="424242" w:themeColor="text1" w:themeShade="BF"/>
          <w:sz w:val="20"/>
        </w:rPr>
        <w:t xml:space="preserve">Travis 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deployment frequency and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AWS Lambda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other serverless technologies to handle sporadic workloads efficiently, reducing operational overhead.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peer code reviews and optimization discussions focusing on best practices for maintainable and testable codebases.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testing processes incorporating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code coverage to over 85% and drastically reducing bugs in production.</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cloud security projects, implementing authentication and authorization strategies using </w:t>
      </w:r>
      <w:r w:rsidRPr="00C3688B">
        <w:rPr>
          <w:rFonts w:ascii="Arial" w:hAnsi="Arial" w:cs="Arial"/>
          <w:b/>
          <w:bCs/>
          <w:color w:val="424242" w:themeColor="text1" w:themeShade="BF"/>
          <w:sz w:val="20"/>
        </w:rPr>
        <w:t xml:space="preserve">OAuth 2.0</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a web application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enhanced UX for enterprise-level clients.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Helped migrate legacy applications to modern tech stacks,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RESTful services that improved integration with existing systems.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non-relational data storage solutions, implementing efficient data models tailored to client needs.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product teams by debugging and maintaining applications in production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orchestration.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user-friendly interfaces that met business objectives while ensuring responsive architecture for mobile and desktop users.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deployment automation using </w:t>
      </w:r>
      <w:r w:rsidRPr="00C3688B">
        <w:rPr>
          <w:rFonts w:ascii="Arial" w:hAnsi="Arial" w:cs="Arial"/>
          <w:b/>
          <w:bCs/>
          <w:color w:val="424242" w:themeColor="text1" w:themeShade="BF"/>
          <w:sz w:val="20"/>
        </w:rPr>
        <w:t xml:space="preserve">Ansible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improved configuration management and simplified system alignment.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stand-ups and retrospectives to foster communication and improve team cohesion and efficiency.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