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progressive experience in frontend development, specializing in client-side technologies. Adept at leading cross-functional teams to craft innovative, secure, and user-friendly applications that adhere to high design standards. Passionate about data privacy and creating exceptional user experiences through modern frameworks and toolsets. Eager to contribute expertise in Javascript, React, and component-based architecture to advance Virtru's mission of enhancing data protection.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Tooling &amp; Testing:</w:t>
      </w:r>
      <w:r w:rsidRPr="00C3688B">
        <w:rPr>
          <w:rFonts w:ascii="Arial" w:hAnsi="Arial" w:cs="Arial"/>
          <w:color w:val="424242" w:themeColor="text1" w:themeShade="BF"/>
          <w:sz w:val="20"/>
          <w:szCs w:val="20"/>
        </w:rPr>
        <w:t xml:space="preserve"> Vite, Webpack, Vitest, Playwright,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Component-based architecture, Styled Components, Emotion, Open Props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Modern Web Technologies:</w:t>
      </w:r>
      <w:r w:rsidRPr="00C3688B">
        <w:rPr>
          <w:rFonts w:ascii="Arial" w:hAnsi="Arial" w:cs="Arial"/>
          <w:color w:val="424242" w:themeColor="text1" w:themeShade="BF"/>
          <w:sz w:val="20"/>
          <w:szCs w:val="20"/>
        </w:rPr>
        <w:t xml:space="preserve"> WebRTC, WebSockets, Progressive Web Apps (PWA), WCAG, Microfrontends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Slack, Zoom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Accessibility standards, Data encryption, Best security practices, Open-source contribution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data privacy-focused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user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outstanding UX and intuitive design, significantly enhancing product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component-based design systems leveraging tools like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development process and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build process, fostering a culture of collaboration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proactive security measures informed by strong knowledge of browser security practices, maintaining rigorous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Progressive Web Apps (</w:t>
      </w:r>
      <w:r w:rsidRPr="00C3688B">
        <w:rPr>
          <w:rFonts w:ascii="Arial" w:hAnsi="Arial" w:cs="Arial"/>
          <w:b/>
          <w:color w:val="424242" w:themeColor="text1" w:themeShade="BF"/>
          <w:sz w:val="20"/>
          <w:szCs w:val="20"/>
        </w:rPr>
        <w:t xml:space="preserve">PWA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utilized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exchanges, providing users with dynamic and engaging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enhancing code quality and sharing knowledge of testing frameworks such as </w:t>
      </w:r>
      <w:r w:rsidRPr="00C3688B">
        <w:rPr>
          <w:rFonts w:ascii="Arial" w:hAnsi="Arial" w:cs="Arial"/>
          <w:b/>
          <w:color w:val="424242" w:themeColor="text1" w:themeShade="BF"/>
          <w:sz w:val="20"/>
          <w:szCs w:val="20"/>
        </w:rPr>
        <w:t xml:space="preserve">Vitest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design documentation and prototypes that facilitated clear communication with product and design teams, leading to successful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accessibility standards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design, ensuring inclusivity for all users and aligning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adapt to evolving project requirements, demonstrating strong ability to thrive in fast-paced environments and meet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and technical blogs, sharing knowledge and insights on frontend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brainstorming sessions with cross-functional teams to innovate elegant solutions to complex technical challenges, fostering a creative and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semi-annual performance reviews, promoting a culture of continuous feedback and professional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deploy applications to on-premise environments while ensuring smooth user experiences, aligning with clients’ diverse infrastructures.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serving customer needs in various sectors, improving client-engagement metrics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deliver visually appealing interfaces through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branding and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leveraging agile methodologies to keep projects on schedule and ensure team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build processes via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and simplifying deployment procedures for complex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stability and performance following best practice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that adhered to security principles, implementing effective encryption methods to protect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documentation for legacy and new systems, providing clarity for future development and maintenance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knowledge sharing through regular technical presentations on modern frontend practices, embracing continuous learning in the team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experiences for enterprise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 teams to design and implement features that leverage modern web standards and practices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component libraries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accelerate development timelines for various projects, standardizing user interface patterns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project transparency and efficiency during development cycles,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and services, applying fundamental security measures to enhance the user data protection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regression testing and code reviews to ensure all deployments met established quality measures prior to release, leveraging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helped streamline development workflows to improve onboarding of new engineers, supporting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promoting mentorship and skills development in emerging technologies among fellow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