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high-performance software solutions. Expert in front-end and back-end technologies and skilled in building responsive applications that delight customers. Proven ability to collaborate with cross-functional teams to enhance user experiences and ensure product alignment with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Next.js, Remix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Python, Express, NestJS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Servers: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Nginx, Apache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OAuth, JWT,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Load Testing,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UI/UX Design, Responsive Design,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responsive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satisfaction rates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secure,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a 50% increase in user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managers and analysts to define technical solutions that enhanced usability and functionality for customer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successful migrations from legacy systems to modern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downtime and ensuring a seamless transition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low bug rates, ultimately improving the product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enhancing data retrieval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security measures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transfer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ensured compliance with coding standards, fostering a culture of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reducing the release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seamless experience across both desktop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to facilitate team understanding of the codebase and processes, contributing to smoother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bugs in both front-end and back-end code layers, utilizing debugging tools and a systematic approach, resulting in faster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integrating analytics tools to gather customer feedback and usage data, informing future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Agile sprints and collaborated with team members to prioritize tasks based on customer impact, leading to more efficient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features focusing on mobile-first design principles, ensuring optimal performance on Android and iOS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effectively meeting client specifications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design and deploy new products, creating interactive UIs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security audits across web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data encryption standards to protect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35% reduction in regression defects through continued integration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APIs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by utilizing caching strategies and load balancers to improve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changes to the database schema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project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convert wireframes to functional applications, bridging the gap between technical development and design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maintenance of developed applications, ensuring seamless operations and high availability.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for the first time to web application frameworks and client-server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layout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aesthetic and usability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through the construction of application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for performance bottlenecks in web applications and made recommendations for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 and streamline collaborative development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team meetings to strategize project updates and highlight challenges encountered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database optimization techniques and review of automated systems for efficiency.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for newly developed applications to enhance user adoption and comprehension.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