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professional experience, specializing in building consumer-facing applications with a strong focus on UX and performance. Proficient in leveraging modern technologies to create robust software solutions, I possess a track record of impacting product development through cross-functional collaboration and technical proficiency.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TypeScript, HTML5, CSS3, SASS, Redux, Axios,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 APIs, GraphQL, Firebase, MongoDB, SQLite, PostgreSQL,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Webpack, Babel, NPM, Yarn, VS Code,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Empathetic Feedback, Product Sense, Agile Methodologies, User-Centric Design, Problem Solving, Team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performance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into core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for messaging and voice chat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designing and deploying new user profile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querying, significantly enhancing user personalization options.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messaging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user interaction, resulting in a 25% increase in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UX researchers to overhaul the app navigation experience,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to guide development and achieve seamless user journeys.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reducing load times by 40%,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streamline the deployment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across multiple applications, ensuring updates reflected immediately on user interfaces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restructured back-end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and storage efficiency, resulting in a 50% decrease in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maintainability and reducing duplication across projects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team productivity and ensure alignment with product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multi-platform accessibility features, ensuring compliance with WCAG standards to broaden app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efforts across marketing and product teams to launch marketing initiatives using analytics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feature releases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user satisfaction scores through intuitive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are accessible across all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streamline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and scalability for customer-facing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emphasizing the importance of clean, maintainable code and promoting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create detailed technical specifications for various projects, ensuring clarity and alignment on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architectures, resulting in improved performance and maintainability across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for customer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UI/UX design discussions with clients, translating requirements into functional specifications for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capabilities on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