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Driven and meticulous Senior Software Engineer with over 7 years of experience in developing high-quality software solutions, specializing in Conversational AI and backend systems. Skilled in system architecture, RESTful API development, and leveraging cloud platforms to deliver innovative and efficient technical solutions. Adept at leading cross-functional teams and mentoring junior engineers while maintaining a focus on operational excellence and product-driven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Node.js, TypeScript, JavaScript,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Express.js, React, Angular, Vue.js,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Google Cloud Platform, AWS,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GraphQL, Microservices, OpenAPI Specification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Mocha, Chai,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Trello,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and AI:</w:t>
      </w:r>
      <w:r w:rsidRPr="00C3688B">
        <w:rPr>
          <w:rFonts w:ascii="Arial" w:hAnsi="Arial" w:cs="Arial"/>
          <w:color w:val="424242" w:themeColor="text1" w:themeShade="BF"/>
          <w:sz w:val="20"/>
          <w:szCs w:val="20"/>
        </w:rPr>
        <w:t xml:space="preserve"> Natural Language Processing, Machine Learning Frameworks, TensorFlow, PyTorch, Dialogflow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Leadership, Collaboration, Communication, Mentoring, Problem-solving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systems, implementing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enhanced data retrieval processes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designing conversational AI solutions, utilizing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and scalability, which improved user engagement metrics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standards, resulting in a 25% reduction in onboarding time for new hires.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needs, optimizing database queries which reduced response times for API calls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reliability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product experiments leveraging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validate user behavior and preferences, elevating customer satisfaction ratings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weekly knowledge-sharing sessions to promote continuous learning and collaboration within the team, focusing on AI technologies and system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creation of a comprehensive design document that outlined the architectural vision for all conversational AI projects, aligning technical strategies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enhancing system performance and reducing load times on frequently accessed data by approximately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robust testing framework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ensuring the functionality and reliability of all deployed systems, yielding an increase in successful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a microservices architecture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flexibility and reducing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onboarding processes for new engineers, focusing on aligning with company culture and technical expectations to foster a collaborative working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refine project scopes and deliver actionable tech plans, aligning engineering efforts with business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facilitating better team collaboration and maintaining a clear history of project changes.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RESTful APIs that were integral to the mobile applications used by financial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system performance by refactoring legacy code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transitioning to a more modular approach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analytics team to implement data-driven features,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to support real-time data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lifecycle for key projects,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ensure timely delivery of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CI/CD workflows, thus improving the deployment success rate and reducing post-launch issues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redesigning client-side applications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interaction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guidance and support to junior staff, ensuring alignment with industry best practices and organizational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supported secure authentication processes for cloud-based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modules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processing tasks that streamlined operational workflows, resulting in a 20% efficiency increase.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the technical documentation for projects, focusing on clarity and accuracy to enhance team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provide technical solutions that closely matched their business needs, reinforcing customer satisfaction and retention.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