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Senior Software Engineer with over 8 years of expertise in backend development. Specializing in high-performance, scalable solutions using Python, FastAPI, and Django, with a strong focus on healthcare and regulated environments. Eager to leverage comprehensive skills in cloud platforms, data structure designs, and container orchestration to contribute to improving patient outcomes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Vagrant,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RabbitMQ, Apache Kafka,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efficiency and user experience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better resource utilization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to support frontend applications, ensuring seamless integration with external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data handling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failures by 25% through automated testing and monitoring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refactoring legacy systems to modern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machine learning specialists to integrate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onboarding and service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team, conducting sprint planning and retrospectives to align team outputs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that maintained compliance with regulatory standards in healthcare, validating architectural decisions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to ensure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infrastructure as code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setup of development and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strategies, moving legacy data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integrity and availability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intra-company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internal workflows and significantly reducing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serverless applications that reduced operational costs and improved scalability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iterate on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delivery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build, test, and deployment processes for various applications, ensuring high quality and fast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robust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stability while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security by implementing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performance optimization techniques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emerging talent, guiding them through complex codebases and instilling an understanding of clean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user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for third-party integrations, facilitating seamless data synchronization between platforms while utilizing Agile methodologies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of existing systems, significantly reducing query response times through effective database indexing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engineering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cohesive user experiences and solve UI/UX discrepancies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determine project roadmaps, contributing technical insights to align with stakeholders’ vision and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to enhance application capabilities, ensuring timely data retrieval and processing for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architectural decisions to provide clarity and maintainability of systems for future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