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extensive experience in developing and supporting cloud-based solutions for card fraud detection applications. Proficient in a range of programming languages and open-source technologies, with a strong focus on container orchestration and NoSQL database management. Committed to delivering robust, maintainable, and scalable technical solutions that meet business goals and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Scala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DynamoDB, Hazelcast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Spark, Protocol Buffers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gRPC,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cloud-based infrastructure for card fraud detection applications, significantly enhancing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backend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Hazelcast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partner teams to gather requirements and supported the deployment of cloud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and microservices that interfaced with various NoSQL databases,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large volumes of transactions while maintaining high performance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adopt Agile methodologies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), enhancing the software development lifecycle and delivering sprint objectives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and integration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quality standards that reduced bug rates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Protocol Buffers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serialization of data in microservices, leading to a 25% reduction in data transmission times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real-time performance metrics, enabling proactive issue resolution and system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release cycles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efficiency of data retrieval operations and reducing latency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cultivated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automated testing suites that improved code coverage metrics to over 85%, ensuring high-quality deliverables and decreasing post-deployment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Data Scientists and Business Analysts to translate business requirements into technical specifications, aligning technical capabilities with strategic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Scala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robust architecture supported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containerized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orchestrated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application deployment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data processing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for effective handling of large datasets, achieving a 50% improvement in processing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REST APIs that communicated with NoSQL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optimized access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 and Scrum ceremonies, collaborating with team members to refine user stories and optimize sprint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deployment workflows, leading to a higher release frequency and better coordination between development and operations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performance evaluations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modified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noticeable decrease in response times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review processes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 quality and ensure alignment with company coding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design and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innovate user authentication solutions within an identity management context.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for the development of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Scala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security and data privacy adherence.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hosting Java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simplified deployment and scaling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development with automated testing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cloud-based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facilitating easier management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responsiveness by optimizing database queries and utilizing caching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smoother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system architectures and development procedures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project specifications and workflows were clear and up-to-date.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knowledge sharing sessions to enhance team skills in emerging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new patterns in cloud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