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extensive experience in back-end development, specializing in building scalable web applications. Proficient in microservices architecture, RESTful APIs, and cloud technologies. Proven ability to collaborate with cross-functional teams to deliver high-quality software solutions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Node.js, Express,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gRPC, WebSocket,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Unit Testing,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high-performance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and scaling across multiple environments,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and manipulation,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back-end services, ensuring seamless data flow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operating costs by 15% through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minimizing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tests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enhancing code quality and reducing bug counts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a new technology stack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greatly improving application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inter-service communication between microservices, reducing latency by half and enhancing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identification and resolution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alignment and reducing onboarding times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to ensure adherence to coding standards and best practices, fostering a culture of quality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Agile ceremonies, collaborating with product owners to refine requirements and deliver software increments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scalable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APIs to enhance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 data-driven application, optimizing query performance by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reliability and safety of code deployments, significantly increasing release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an Agile environment, contributing to sprint planning and retrospective meetings to improve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efficient data migration strategies from legacy databases to more flexible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models, reducing transition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internal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mechanisms to improve client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implementing user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application, enhancing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the client-facing functionality of a web-based tool.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gather performance metrics of backend services, allowing for proactive tuning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features in collaboration with front-end developers to improve user experience, leveraging skillsets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writing technical documentation for API interfaces, ensuring clear communication across teams and aiding in future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