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extensive experience in designing, implementing, and supporting robust cloud-based solutions. Skilled in collaborating with cross-functional teams to deliver high-quality applications, with a focus on card fraud detection technologies. Versatile in programming languages and frameworks, leveraging a wide array of tools for efficient software development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Scala,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Hazelcast,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Agile,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Protocol Buffers, Open Source, Container Orchestration,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response times in card fraud detection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and scalability of fraud detection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processing workflows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large datasets efficiently, improving fraud detection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and scaling of applications, resulting in reduced downtime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utilizing Agile methodologies to continuously improve and deliver high-quality software features for fraud mitigation.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communication between frontend applications and cloud services, ensuring seamless data retrieval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Hazelcast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caching, reducing database load and increasing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code quality improvement through regular refactoring and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robust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container orchestration technologies, enhancing team efficiency and skill 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Protocol Buffers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serialization across services, optimizing payload size and processing speed in backend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high-traffic applications employing NoSQL databases and caching techniques, achieving system performance improvements of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for seamless integration and deployment of applications, significantly reducing manual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web-based monitoring solution for tracking application performance metrics using AWS CloudWatch and custom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numerous software projects involving the creation of high-performance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accessibility and enabling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and support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decision-making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streaming, enhancing application responsiveness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data management solutions in various software development projects, catering to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APIs following best practices, ensuring security and efficiency in data handling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specifications, enhancing project alignment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authentication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scripted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system monitoring tasks, reducing response time for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offered valuable insights during sprint planning and retrospectives, enhancing team dynamics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effectively, enabling smooth collaboration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to improve code quality and efficiency, utilizing tools to ensure alignment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