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AI systems development and deployment, specializing in building scalable and robust solutions for complex data workflows. Proven track record in creating high-impact applications leveraging machine learning and cloud technologies in healthcare and life sciences sectors.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React, Redux Toolkit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Snowflake, DynamoDB, Amazon Neptune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LlamaIndex, OpenAI, Hugging Face, LangChain, OpenSearch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Continuous Integration, Test-Driven Development,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AWS CloudFormation,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LangFuse, LangSmith, custom telemetry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Real-World Evidence (RWE), EHR, OMOP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agentic, RAG-based workflows for life science research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seamless data integration and result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and asynchronous query executions, enhancing performance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within clinical study frameworks, resulting in an innovative and user-friendly AI-driven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support for complex cohort definitions and real-time reporting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clinical study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and played a key role in shaping technical strategies focused on clean, modular, and testable backend system design using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experimentation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LLM-powered agents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workflows, driving substantial improvements in user interactions and actionable insights generation.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enhanced observability across deployed AI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LangFuse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custom 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ensuring optimal performance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reporting features by integrating feedback loops and performance metrics—enabling data-driven decisions for continuous improvement in research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end-to-end lifecycle of multiple AI features, from initial concept through prototype and deployment, emphasizing performance profiling and observability.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for data handling with a focus on compliance, especially when working with sensitive datasets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EHR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OMOP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management, facilitating efficient access to historical research data and supporting high-availability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establish CI/CD pipelines that automated the deployment of serverless applications ensuring seamless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discussions, advocating for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effective patterns to improve overall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reviewed system performance and conducted code audits, ensuring that software engineering best practices are consistently applied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data-driven solutions for technology consulting, focusing on client-specific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overall functionality and effectiveness of business-critical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analytics platforms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improving data retrieval speeds and query efficiency for business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containerized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transition from development to production environments and enhancing team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 to ensure alignment with project priorities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in navigating their digital transformation journeys by creating solutions that incorporated cutting-edge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and backend processing times resulting in improved system response rate and client satisfaction during high-demand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documentation and support for deployed solutions ensuring that teams could easily maintain and enhance software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and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streamlined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test-driven development practices that enhanced feature quality by introducing automated testing frameworks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collaborative tools and solutions, utilizing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frontend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backend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skills, ensuring feature compatibility across platforms for internal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models and implemented normalization strategies to improve operational efficiency within deployed systems, specifically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deliver high-value software projects on time, actively participating in code reviews to ensure quality standards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 for various web applications by integrating user feedback into software development workflows to enhance user experience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telemetry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logging tools to monitor system performance and stability, leading to informed bug fixes and system improvements shortly after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product design discussions to innovate and enhance the features of the core authentication platform using client feedback as a crucial input.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