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over 7 years of experience specializing in AI and machine learning solutions for cybersecurity applications. Proven track record of designing, implementing, and optimizing scalable machine learning models to identify vulnerabilities and automate security processes. Adept at collaborating with cross-functional teams, mentoring junior engineers, and promoting best practices in a dynamic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Go,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Frameworks:</w:t>
      </w:r>
      <w:r w:rsidRPr="00C3688B">
        <w:rPr>
          <w:rFonts w:ascii="Arial" w:hAnsi="Arial" w:cs="Arial"/>
          <w:color w:val="424242" w:themeColor="text1" w:themeShade="BF"/>
          <w:sz w:val="20"/>
          <w:szCs w:val="20"/>
        </w:rPr>
        <w:t xml:space="preserve"> TensorFlow, PyTorch, Scikit-Learn, Keras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PostgreSQL, MongoDB, Redis,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Platform,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Tools:</w:t>
      </w:r>
      <w:r w:rsidRPr="00C3688B">
        <w:rPr>
          <w:rFonts w:ascii="Arial" w:hAnsi="Arial" w:cs="Arial"/>
          <w:color w:val="424242" w:themeColor="text1" w:themeShade="BF"/>
          <w:sz w:val="20"/>
          <w:szCs w:val="20"/>
        </w:rPr>
        <w:t xml:space="preserve"> Burp Suite, Metasploit, OWASP ZAP, Wireshark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 / Tools:</w:t>
      </w:r>
      <w:r w:rsidRPr="00C3688B">
        <w:rPr>
          <w:rFonts w:ascii="Arial" w:hAnsi="Arial" w:cs="Arial"/>
          <w:color w:val="424242" w:themeColor="text1" w:themeShade="BF"/>
          <w:sz w:val="20"/>
          <w:szCs w:val="20"/>
        </w:rPr>
        <w:t xml:space="preserve"> Git, JIRA, Confluence, RabbitMQ, Elasticsearch</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design and implementation of an AI-driven vulnerability detection system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the process of identifying critical security threats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comprehensive suite of machine learning models using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penetration testing processes, leading to a 30% reduction in manual testing efforts.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teams in deploying robust AI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scalability and accessibility across various client platforms and significantly enhancing security measures.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integration/continuous deployment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development process and reducing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technical code reviews and design sessions, providing mentorship to junior engineers on best practices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and machine learning algorithms.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cybersecurity researchers to integrate advanced machine learning features into existing security frameworks, enhancing data-driven threat intelligence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cloud-based services like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and manage scalable AI infrastructure, optimizing resource management for machine learning workloads.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user-friendly front-end applications leveraging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frameworks like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better visualization of security data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preprocessing and feature engineering techniques on large datasets using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the accuracy of the machine learning models developed.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protocols for AI models, ensuring they met performance benchmarks and compliance with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strategic discussions with clients to assess their cyber threat landscape, providing actionable insights derived from machine learning models.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open-source cybersecurity projects, contributing code and collaborating on algorithm improvements with the global developer community.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workshops and training sessions on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orchestration of microservices in AI applications, fostering team knowledge-sharing.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evaluated, and fine-tuned deployed machine learning models, employing tools like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performance tracking.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optimized data pipelines using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 processing, facilitating faster insights on cybersecurity threats.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developing machine learning solutions tailored to client specifications, utilizing both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for data storage and retrieval.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secure coding practices utilizing tools such as </w:t>
      </w:r>
      <w:r w:rsidRPr="00C3688B">
        <w:rPr>
          <w:rFonts w:ascii="Arial" w:hAnsi="Arial" w:cs="Arial"/>
          <w:b/>
          <w:bCs/>
          <w:color w:val="424242" w:themeColor="text1" w:themeShade="BF"/>
          <w:sz w:val="20"/>
        </w:rPr>
        <w:t xml:space="preserve">Burp Suite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application integrity against cyber threats, strengthening clients’ defenses.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exploratory data analysis to uncover trends in security vulnerabilities, using visualization libraries such as </w:t>
      </w:r>
      <w:r w:rsidRPr="00C3688B">
        <w:rPr>
          <w:rFonts w:ascii="Arial" w:hAnsi="Arial" w:cs="Arial"/>
          <w:b/>
          <w:bCs/>
          <w:color w:val="424242" w:themeColor="text1" w:themeShade="BF"/>
          <w:sz w:val="20"/>
        </w:rPr>
        <w:t xml:space="preserve">Matplotlib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Seaborn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presentations.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security tools with machine learning capabilities by utilizing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classification tasks based on historical attack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the integration of security APIs into existing systems to enrich the functionality and intelligence of cybersecurity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pair programming sessions, focusing on building resilient and efficient codebases that adhere to best practices in software security.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management teams to derive functional specifications for machine learning features, actively participating in agile development sprints.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scalable web applications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efficient data retrieval and secure communications.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storage solutions in projects, ensuring compatibility with various application frontends and efficiency in data handling.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designing RESTful APIs and microservices for enhanced modularity and scalability in web application architectures.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security audits using tools like </w:t>
      </w:r>
      <w:r w:rsidRPr="00C3688B">
        <w:rPr>
          <w:rFonts w:ascii="Arial" w:hAnsi="Arial" w:cs="Arial"/>
          <w:b/>
          <w:bCs/>
          <w:color w:val="424242" w:themeColor="text1" w:themeShade="BF"/>
          <w:sz w:val="20"/>
        </w:rPr>
        <w:t xml:space="preserve">OWASP ZAP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vulnerabilities and recommending actionable remediation strategies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versioning and organization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enforcing strict workflows and collaboration across multiple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comprehensive technical documentation for systems and processes, utilizing </w:t>
      </w:r>
      <w:r w:rsidRPr="00C3688B">
        <w:rPr>
          <w:rFonts w:ascii="Arial" w:hAnsi="Arial" w:cs="Arial"/>
          <w:b/>
          <w:bCs/>
          <w:color w:val="424242" w:themeColor="text1" w:themeShade="BF"/>
          <w:sz w:val="20"/>
        </w:rPr>
        <w:t xml:space="preserve">Markdown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knowledge sharing and onboarding.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DevOps efforts through automation scripts in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deployment process and system monitoring.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awareness of the latest cybersecurity trends and technologies through ongoing research and professional development in machine learning domains.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