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focus on AI and machine learning solutions. Proven expertise in architecting scalable systems using Large Language Models (LLMs) and developing innovative AI-driven applications. Strong background in cross-functional collaboration and mentoring teams to adopt cutting-edge technologies.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TypeScript,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NestJS, FastAPI,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AI/ML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Large Language Models, Natural Language Processing, Retrieval-Augmented Generation, Prompt Engineering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Continuous Integration, Test-Driven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Terraform, Prometheus, Grafana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AI-native features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Large Language Models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interaction and automate workflows, resulting in a 30% increase in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to design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scalable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integration and improved data retrieval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Natural Language Processing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to build intelligent chatbots that provided real-time assistance to users, reducing support inquiry resolution time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creation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multi-agent orchestration systems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deployment of AI features across various platforms and increasing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Defined and 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models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vector indexing strategies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AI applications, improving data access speeds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LLM engineering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Retrieval-Augmented Generation (RAG)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techniques, fostering a culture of knowledge sharing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development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containers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managed deployments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scalability of application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and diagnosed production issues within AI features,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performance metrics and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management and design teams to transition ambiguous requirements into robust technical solutions, significantly improving feature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architectural discussions, enhancing team competency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development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identify opportunities for AI innovations that align with product roadmaps and customer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Emphasized automation and streamlined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deployment efficiency and reduce time to market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best practices for model training and evaluation, creating automated testing frameworks to ensure ongoing improvement and reliability of AI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Enabled the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production workloads, optimizing costs and improving resource management for AI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end-to-end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building dynamic user interfaces that enhanced the overall user experience on browser-based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diverse teams to create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provided data access for web and mobile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managing backend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efficient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 pipelines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deployment frequency and reduced lead time for changes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built scalable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performance and security compliance aligned with the latest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Evaluated and incorporated various third-party libraries and tools (like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) enhancing project efficiency and resource usage during software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Influenced product direction through technical feasibility assessments and by providing data-driven insights, aligning development efforts with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Enabled rapid development of features within Agile sprints, ensuring timely delivery of high-quality software aligned with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and supported team members in emerging technologies and software development practices, driving continuous improvement within the engineering department.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authentication frameworks focused on enhancing customer data security and user experience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of user-centric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creating responsive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consistent code maintenance and audit processes to ensure application quality and adherence to coding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services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server performance and enhancing API response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integration efforts of various data services ensuring compatibility with existing software infrastructure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to refine requirements and provide feedback on frontend functionalities ensuring alignment with user needs and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effective debugging practices, identifying and resolving code issues rapidly which minimized system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knowledge-sharing sessions that empowered junior architects and engineers to adapt to emerging trends in technology.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