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software development, focusing on designing and implementing scalable solutions in healthcare communications. Strong expertise in .NET, C#, and SQL, dedicated to enhancing clinical workflows through innovative technology. Proven ability to mentor junior engineers and lead high-performing teams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Web API,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MSSQL, ADO.NET, Entity Framework, Dapper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Grafana, Azure Monitor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Queuing: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facilitate seamless integration for clinical communications,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real-time messaging capabilities that improved patient care delivery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creation of a high-availability architectural model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deployment of healthcare applications, ensuring minimal downtime and high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unit testing methodologies, significantly reducing code defects through effective code reviews and pair programming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interactions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Dapper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reducing load times for critical APIs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stored procedures to support high-volume transactional workloads for patient scheduling systems, enhancing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CI/CD best practices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improving release cycles and team productivity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API functionality, ensuring robust error handling and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processing, effectively decoupling services and enhancing system scalability and responsiveness in message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executing agile methodologies (Scrum) to deliver complex features on time, ensuring alignment with business objectives and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trace application performance metrics, leading to improved debugging and faster resolution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and revised architectural strategies for existing legacy systems, leveraging strategies to integrate modern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align technologies with business goals, fostering a team-oriented culture that values diverse perspectives and innovative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client-facing interfaces for managing enterprise-level identity and access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design and implement features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ensuring scalability and maintainability of core authentication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solutions, including complex queries and optimized stored procedures to handle large sets of identity data securely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improving user experience with dynamic forms and responsive components that cater to diverse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robust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high standards of system reliability before deployment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in an Agile environment, promoting communication and collaboration among distributed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code integrity and facilitating collaboration among developers in distributed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systems focused on security and access management using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discussions, contributing to team knowledge sharing and collaborative problem-solving to enhance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software met rigorous performance standards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identity provider APIs within existing applications to provide enhanced functionalities while maintaining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designs and system architectures, ensuring accurate project tracking and knowledge transfer to team members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user acceptance testing to ensure that developed solutions met client specifications and worked seamlessly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technical documentation for implemented solutions, ensuring clarity and ease of understanding for future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