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cloud-based applications using a variety of programming languages and best practices in software engineering. Proficient in utilizing modern development tools and frameworks to deliver high-quality software solutions. Excellent problem-solving skills with a strong analytical mindset.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implement a cloud-based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under load while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as a critical component for multiple internal and external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automated testing and deployment processes that increased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and responsive user interfaces, resulting in a 60%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bug incidents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technical discussions, fostering a culture of collaboration and knowledge sharing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dependency resolution, ensuring streamlined development processes and reducing build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of application architecture and APIs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responsive and adaptive design methodologies to address diverse user needs across various devices, optimizing application use case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flow and processing times for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and query optimization techniques, significantly enhancing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security features and best practices for web applications, ensuring conformance to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diagnostics of cloud applications to improve efficiency and reduce operational costs by leveraging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performance, responsiveness, and availability during peak business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clear, agile-friendly requirements for software projects that facilitated more efficient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 to accommodate a variety of application packaging configurations, leading to a simplified setup for new developers and reduced ramp-up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and backend architecture for eCommerce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SQL queries to streamline data retrieval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responsiveness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assessments and vulnerability scans to safeguard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mitigate risks before product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coding and debugging within a team setting, promoting knowledge transfer and skill enhancement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planning and execution of software test plans to ensure production-level quality on multiple deployments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prototyping and deployment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 to deliver timely project updates and gather feedback, facilitating ongoing improvement in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flexible and efficient data retrieval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coding practices and maintaining code integrity throughout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delivering bug-free applications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develop customized solutions that improve operational efficiency in their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hosted solutions, enhancing performance and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productivity and facilitated better project management and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