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AI/ML applications, particularly in educational technology solutions. Expertise in leading collaborative software development processes, applying innovative AI techniques, and optimizing application architectures. Strong proficiency in advanced programming languages and a proven track record of delivering high-quality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Postgres,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Operations (MLOps):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 Deployment, Environment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Multimedia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Text-to-speech, Text-to-image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ADA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integration of AI-driven functionalities in educational software,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for over 100 million learners.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content editing features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course creation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launch innovative product features, ensuring efficient operation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conducting code reviews and facilitating knowledge sharing sessions focused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code deployment services to enhance version control and software delivery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offensive AI models to create personalized learning paths by integrating diverse data sources and analyzing user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ethical AI principles in the development of features, focusing on user data privacy while compliant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for scalability and performance, ensuring fault tolerance and reliable uptime through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and executed new methodologies that significantly reduced the time to market for new AI features, enhancing the team’s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with third-party services, improving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architectural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incorporated generative multimedia technology, enhancing learning experiences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Text-to-speech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Text-to-image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rotation, effectively managing complex incidents and providing support through incident response documentation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quality improvement and agile practices, spearheading initiatives that led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accessibility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ADA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product leaders to breathe life into concepts, producing engaging online learning experiences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decision-making processes utilizing analytics tools, optimizing learning paths for over 100,000 users by enhancing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transition to a microservices architecture, deploying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system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development life cycle processes in an Agile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for seamless interactions between mobile and web applications, enhancing user engagement through swift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of legacy systems, migrating them to modern technology stacks,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cost savings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promoting best coding practices and knowledge sharing to improve overall code quality and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improved learner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sessions, providing support for transitioning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frameworks to leverage modern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key contributor in collaborative efforts aimed at integrating user feedback into responsive design improvements for educational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back-end logic and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practices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testing strategies which resulted in increased reliability and performance of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instructional design workflows, enabling streamlined processes for course creation integrated with existing learning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simple machine learning experiments to explore innovative ways to enhance user interactions with adaptive learning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researched emerging trends in educational technology, contributing to strategic initiatives that encouraged innovation and improve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