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developing and implementing software solutions across diverse industries. Proficient in full stack development, including front-end frameworks and back-end technologies that enhance the healthcare sector. Proven expertise in Agile methodologies and DevOps practices, with a focus on improving deployment frequency and product quality. Dedicated to utilizing technology to create functional and efficient healthcare products that meet user needs and improve health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Angular, React,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FHIR, CQL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CI/CD,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 lifecycle development for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patient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legacy systems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design and code reviews, ensuring adherence to best practices and coding standards while employing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back-end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development teams to enhance sprint planning and retrospective processes, resulting in improved delivery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into existing applications, enabling interoperability with hospital systems and enhancing data exchange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knowledge sharing sessions to educate the team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deployment reliability and reducing rollback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automation frameworks to ensure rigorous software validation across applications, reducing manual testing efforts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visibility into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processes through the optimization of SQL queries and database schema designs, which improved application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features and prioritize developments, ensuring alignment with business and healthcare-related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that enabled frequent releases and fast-tracked feature integrations, enhancing overall product quality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 project workflows that catered to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for software development projects, leading daily stand-ups and sprint planning sessions to keep the team on track against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executed queries that enhanced reporting capabilities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automated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test coverage and defect identification.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codebase changes and ensure collaborative workflow within teams for several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for junior members on Agile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intricacies,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healthcare products,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meet industry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secure user access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design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an enhanced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peer programming sessions to enhance code quality,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ReSharper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architecture, leading to streamlined project onboarding processes for new developers 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translate business requirements into technical specifications and actionable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application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established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builds and automate the deployment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