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experience in designing, developing, and implementing enterprise-grade solutions focused on the Appian Low-Code Automation Platform, Java, and Agile methodologies. Adept at translating business requirements into scalable process applications and automation workflows, while mentoring team members and driving technology direction. Seeking to leverage extensive hands-on Appian experience in a challenging role at Healthesystems.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JUnit, Maven,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Appian Expertise:</w:t>
      </w:r>
      <w:r w:rsidRPr="00C3688B">
        <w:rPr>
          <w:rFonts w:ascii="Arial" w:hAnsi="Arial" w:cs="Arial"/>
          <w:color w:val="424242" w:themeColor="text1" w:themeShade="BF"/>
          <w:sz w:val="20"/>
          <w:szCs w:val="20"/>
        </w:rPr>
        <w:t xml:space="preserve"> SAIL, Records, Process Models, Reports, Custom 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DevOps:</w:t>
      </w:r>
      <w:r w:rsidRPr="00C3688B">
        <w:rPr>
          <w:rFonts w:ascii="Arial" w:hAnsi="Arial" w:cs="Arial"/>
          <w:color w:val="424242" w:themeColor="text1" w:themeShade="BF"/>
          <w:sz w:val="20"/>
          <w:szCs w:val="20"/>
        </w:rPr>
        <w:t xml:space="preserve"> RESTful APIs, Appian DevOps Tools,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Agile Methodologies, Scrum, Kanban, BDD,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Testing Tools:</w:t>
      </w:r>
      <w:r w:rsidRPr="00C3688B">
        <w:rPr>
          <w:rFonts w:ascii="Arial" w:hAnsi="Arial" w:cs="Arial"/>
          <w:color w:val="424242" w:themeColor="text1" w:themeShade="BF"/>
          <w:sz w:val="20"/>
          <w:szCs w:val="20"/>
        </w:rPr>
        <w:t xml:space="preserve"> JIRA, Selenium, Cucumber, Gherkin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Cloud Services, Git, Eclipse, IntelliJ IDEA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process applications using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such as </w:t>
      </w:r>
      <w:r w:rsidRPr="00C3688B">
        <w:rPr>
          <w:rFonts w:ascii="Arial" w:hAnsi="Arial" w:cs="Arial"/>
          <w:b/>
          <w:color w:val="424242" w:themeColor="text1" w:themeShade="BF"/>
          <w:sz w:val="20"/>
          <w:szCs w:val="20"/>
        </w:rPr>
        <w:t xml:space="preserve">SAIL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Records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Process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greatly enhancing client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custom Java </w:t>
      </w:r>
      <w:r w:rsidRPr="00C3688B">
        <w:rPr>
          <w:rFonts w:ascii="Arial" w:hAnsi="Arial" w:cs="Arial"/>
          <w:b/>
          <w:color w:val="424242" w:themeColor="text1" w:themeShade="BF"/>
          <w:sz w:val="20"/>
          <w:szCs w:val="20"/>
        </w:rPr>
        <w:t xml:space="preserve">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components for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allowed for integration with existing Java applications, leading to a 30% performance improvement in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development practices, focusing on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collaboration and reducing code defects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multidisciplinary teams to translate stakeholder requirements into new application features, ensuring clarity and alignment with client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integrations between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external systems, streamlining data interchange processes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existing </w:t>
      </w:r>
      <w:r w:rsidRPr="00C3688B">
        <w:rPr>
          <w:rFonts w:ascii="Arial" w:hAnsi="Arial" w:cs="Arial"/>
          <w:b/>
          <w:color w:val="424242" w:themeColor="text1" w:themeShade="BF"/>
          <w:sz w:val="20"/>
          <w:szCs w:val="20"/>
        </w:rPr>
        <w:t xml:space="preserve">source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industry-standard methodologies that resulted in enhanced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Scrum ceremonies, ensuring sprint objectives were met, and contributed to continuous improvement discussions that boosted team output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reducing integration issues in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business users in resolving day-to-day production issues regarding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ensuring minimal downtime and high availability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Recommended new development strategies and improvements based on extensive experience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comprehensive understanding of industry trends related to </w:t>
      </w:r>
      <w:r w:rsidRPr="00C3688B">
        <w:rPr>
          <w:rFonts w:ascii="Arial" w:hAnsi="Arial" w:cs="Arial"/>
          <w:b/>
          <w:color w:val="424242" w:themeColor="text1" w:themeShade="BF"/>
          <w:sz w:val="20"/>
          <w:szCs w:val="20"/>
        </w:rPr>
        <w:t xml:space="preserve">Healthcare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insurance technology, helping guide project direction and technology choices.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led workshops on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new features for team-wide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professional networks and communities to share insights and further strengthen technical knowledge within the domain.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focused on </w:t>
      </w:r>
      <w:r w:rsidRPr="00C3688B">
        <w:rPr>
          <w:rFonts w:ascii="Arial" w:hAnsi="Arial" w:cs="Arial"/>
          <w:b/>
          <w:bCs/>
          <w:color w:val="424242" w:themeColor="text1" w:themeShade="BF"/>
          <w:sz w:val="20"/>
        </w:rPr>
        <w:t xml:space="preserve">BPA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that addressed customer needs in the insurance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projects with a focus on </w:t>
      </w:r>
      <w:r w:rsidRPr="00C3688B">
        <w:rPr>
          <w:rFonts w:ascii="Arial" w:hAnsi="Arial" w:cs="Arial"/>
          <w:b/>
          <w:bCs/>
          <w:color w:val="424242" w:themeColor="text1" w:themeShade="BF"/>
          <w:sz w:val="20"/>
        </w:rPr>
        <w:t xml:space="preserve">Appian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interoperability and client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frameworks, enhancing application performance and maintainability. Used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in this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training sessions for staff on the use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adaptation and process improvement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automated testing solutions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reducing regression issues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Appian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DevOps tools for deployment and testing processes, enhancing deployment accuracy and reducing the time to market by streamlining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business analysts to facilitate requirements gathering sessions, ensuring alignment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timelines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database interactions within applications, significantly improving data retrieval speeds and overall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identity management solutions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to enhance security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exercises with a focus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various web-based applications with an emphasis on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third-party services, improving the overall functionality and interoperability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feedback and guidance on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junior developers, thereby fostering a culture of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 elements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using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IntelliJ IDEA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best practices were followed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software solutions that adhered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timely delivery of features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of application issues,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validation.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