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Engineer with extensive experience in crafting high-quality software solutions. Passionate about driving forward technical initiatives, particularly in mission-driven environments. Proficient in leveraging modern frameworks to enhance application performance and user experience. Seeking to contribute technical expertise to Blenderbox's EnrollWise product and its mission of equitable student placements in public education.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Python, Django, JavaScript, HTML5, CSS,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Databases:</w:t>
      </w:r>
      <w:r w:rsidRPr="00C3688B">
        <w:rPr>
          <w:rFonts w:ascii="Arial" w:hAnsi="Arial" w:cs="Arial"/>
          <w:color w:val="424242" w:themeColor="text1" w:themeShade="BF"/>
          <w:sz w:val="20"/>
          <w:szCs w:val="20"/>
        </w:rPr>
        <w:t xml:space="preserve"> AWS, S3, DynamoDB, PostgreSQL, MongoDB,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and Integration:</w:t>
      </w:r>
      <w:r w:rsidRPr="00C3688B">
        <w:rPr>
          <w:rFonts w:ascii="Arial" w:hAnsi="Arial" w:cs="Arial"/>
          <w:color w:val="424242" w:themeColor="text1" w:themeShade="BF"/>
          <w:sz w:val="20"/>
          <w:szCs w:val="20"/>
        </w:rPr>
        <w:t xml:space="preserve"> REST APIs, GraphQL, Microservices,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Test-Driven Development, Behavior-Driven Development, Pair Programming, Code Reviews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Performance:</w:t>
      </w:r>
      <w:r w:rsidRPr="00C3688B">
        <w:rPr>
          <w:rFonts w:ascii="Arial" w:hAnsi="Arial" w:cs="Arial"/>
          <w:color w:val="424242" w:themeColor="text1" w:themeShade="BF"/>
          <w:sz w:val="20"/>
          <w:szCs w:val="20"/>
        </w:rPr>
        <w:t xml:space="preserve"> OAuth, JWT, Application Security, Performance Tuning, Load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Git, JIRA, Trello, Slack, Postman, CircleCI,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optimizing performance through architectural enhancements and efficient code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high performance and security standards aligned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and promote rapid iterative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designers and product managers to refine application requirements, focusing on user-centric design principles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for dynamic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monthly sprint planning sessions driving backlog refinement, prioritization, and estimation for enhanced team agility and product delivery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advocating for high-quality and maintainable code through the adoption of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and management, optimizing application resource usage and decreasing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theming, building dynamic user interfaces that improved user engagement and accessibility of the </w:t>
      </w:r>
      <w:r w:rsidRPr="00C3688B">
        <w:rPr>
          <w:rFonts w:ascii="Arial" w:hAnsi="Arial" w:cs="Arial"/>
          <w:b/>
          <w:color w:val="424242" w:themeColor="text1" w:themeShade="BF"/>
          <w:sz w:val="20"/>
          <w:szCs w:val="20"/>
        </w:rPr>
        <w:t xml:space="preserve">EnrollWise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strong code quality standards, involving team members in discussions around </w:t>
      </w:r>
      <w:r w:rsidRPr="00C3688B">
        <w:rPr>
          <w:rFonts w:ascii="Arial" w:hAnsi="Arial" w:cs="Arial"/>
          <w:b/>
          <w:color w:val="424242" w:themeColor="text1" w:themeShade="BF"/>
          <w:sz w:val="20"/>
          <w:szCs w:val="20"/>
        </w:rPr>
        <w:t xml:space="preserve">application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optimization techniques to mitigate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team environment by conducting regular knowledge-sharing sessions and tech talks on emerging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research and implementation of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by implementing optimal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code efficiency,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the Agile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integrated third-party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all product features meet agreed specifications and quality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asset management, significantly decreasing page load times through optimized script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mid-scale software implementations through the creation of dual-layered web applications built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scalability with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secure and efficient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mobile applications,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backend processes seamlessly and ensure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data storage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accessibility and application responsiveness under high load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the transition to Agile methodologies, facilitating quick responses to client feedback through effective backlog management and sprint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focusing on </w:t>
      </w:r>
      <w:r w:rsidRPr="00C3688B">
        <w:rPr>
          <w:rFonts w:ascii="Arial" w:hAnsi="Arial" w:cs="Arial"/>
          <w:b/>
          <w:bCs/>
          <w:color w:val="424242" w:themeColor="text1" w:themeShade="BF"/>
          <w:sz w:val="20"/>
        </w:rPr>
        <w:t xml:space="preserve">software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advocating for clean, decoupled components that align with overall platform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cluster reviews of application code, maintaining high coding standards and implementing enhancements based on peer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front-end technologies including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engaging user interfaces for dynamic applications, boosting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Experimented with various cloud services to improve application deployment flexibility and scalability, optimizing resource usage and project turnaround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efforts with a focus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key features using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meet organizational goals in system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high-volume, scalable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focusing on data security and performance via comprehensive integration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upgrading core functionalities through custom-built modules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existing processes and enhancing usability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solutions and performed code quality verification to ensure compliance with best practices, contributing to team efficiency and project delivery commitments.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team standups and retrospective sessions, promoting a culture of continuous improvement and innovation among peers through collective problem-solving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tracking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agile updates, ensuring consistent alignment of project scope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teams to define technical requirements, translating user needs into actionable development tasks that adhere to UI/UX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interns and junior staff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contributing to skill development and knowledge transfer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