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software engineer with extensive expertise in designing APIs, SDKs, and developer tools. Passionate about enhancing developer experience and cloud programming through innovative solutions and collaboration within communities. Committed to delivering robust performance and an exceptional user experience for cloud-based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Go, TypeScript, Python, Java, C#, Rust, Kotlin, Scala, Haskell, Ruby, F#, Lisp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GCP,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Terraform, Pulumi, Jenkins, CircleCI,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Node.js, React, Express.js, Flask,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Redis,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pytest, Mocha,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Principles:</w:t>
      </w:r>
      <w:r w:rsidRPr="00C3688B">
        <w:rPr>
          <w:rFonts w:ascii="Arial" w:hAnsi="Arial" w:cs="Arial"/>
          <w:color w:val="424242" w:themeColor="text1" w:themeShade="BF"/>
          <w:sz w:val="20"/>
          <w:szCs w:val="20"/>
        </w:rPr>
        <w:t xml:space="preserve"> RESTful API Design, Microservices Architecture, Domain-Driven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 &amp; Technologies:</w:t>
      </w:r>
      <w:r w:rsidRPr="00C3688B">
        <w:rPr>
          <w:rFonts w:ascii="Arial" w:hAnsi="Arial" w:cs="Arial"/>
          <w:color w:val="424242" w:themeColor="text1" w:themeShade="BF"/>
          <w:sz w:val="20"/>
          <w:szCs w:val="20"/>
        </w:rPr>
        <w:t xml:space="preserve"> GraphQL, OpenAPI, GitHub Actions, Apache Kafka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Pulumi SDKs for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developer engagement and community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RESTful APIs to facilitate seamless integration with cloud providers like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OpenAPI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specifications.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developers to prototype new features based on user feedback, involving extensive use of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utilizing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automating deployment processes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w:t>
      </w:r>
      <w:r w:rsidRPr="00C3688B">
        <w:rPr>
          <w:rFonts w:ascii="Arial" w:hAnsi="Arial" w:cs="Arial"/>
          <w:b/>
          <w:color w:val="424242" w:themeColor="text1" w:themeShade="BF"/>
          <w:sz w:val="20"/>
          <w:szCs w:val="20"/>
        </w:rPr>
        <w:t xml:space="preserve">Pulumi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documentation and community efforts, providing support and educational content about </w:t>
      </w:r>
      <w:r w:rsidRPr="00C3688B">
        <w:rPr>
          <w:rFonts w:ascii="Arial" w:hAnsi="Arial" w:cs="Arial"/>
          <w:b/>
          <w:color w:val="424242" w:themeColor="text1" w:themeShade="BF"/>
          <w:sz w:val="20"/>
          <w:szCs w:val="20"/>
        </w:rPr>
        <w:t xml:space="preserve">infrastructure as code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management and deployment excellence, boosting team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Innovated sample content and demos to showcase the capabilities of </w:t>
      </w:r>
      <w:r w:rsidRPr="00C3688B">
        <w:rPr>
          <w:rFonts w:ascii="Arial" w:hAnsi="Arial" w:cs="Arial"/>
          <w:b/>
          <w:color w:val="424242" w:themeColor="text1" w:themeShade="BF"/>
          <w:sz w:val="20"/>
          <w:szCs w:val="20"/>
        </w:rPr>
        <w:t xml:space="preserve">Pulumi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feedback from hundreds of developers in the community.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high-performance delivery for backend services managing cloud resources.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enforced best practices for design and code quality within the team, leading to a 25% reduction in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product management to define roadmaps and prioritize features based on strategic goals and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and integrated new technologies and frameworks, including </w:t>
      </w:r>
      <w:r w:rsidRPr="00C3688B">
        <w:rPr>
          <w:rFonts w:ascii="Arial" w:hAnsi="Arial" w:cs="Arial"/>
          <w:b/>
          <w:color w:val="424242" w:themeColor="text1" w:themeShade="BF"/>
          <w:sz w:val="20"/>
          <w:szCs w:val="20"/>
        </w:rPr>
        <w:t xml:space="preserve">Rust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Kotlin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broaden the scope of supported languages in </w:t>
      </w:r>
      <w:r w:rsidRPr="00C3688B">
        <w:rPr>
          <w:rFonts w:ascii="Arial" w:hAnsi="Arial" w:cs="Arial"/>
          <w:b/>
          <w:color w:val="424242" w:themeColor="text1" w:themeShade="BF"/>
          <w:sz w:val="20"/>
          <w:szCs w:val="20"/>
        </w:rPr>
        <w:t xml:space="preserve">Pulumi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through pair programming and code walkthroughs, fostering a culture of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open-source projects to drive community interest and adoption of </w:t>
      </w:r>
      <w:r w:rsidRPr="00C3688B">
        <w:rPr>
          <w:rFonts w:ascii="Arial" w:hAnsi="Arial" w:cs="Arial"/>
          <w:b/>
          <w:color w:val="424242" w:themeColor="text1" w:themeShade="BF"/>
          <w:sz w:val="20"/>
          <w:szCs w:val="20"/>
        </w:rPr>
        <w:t xml:space="preserve">Pulumi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strengthening user 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design and implementation of a distributed systems architecture leveraging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asynchronous communication.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cloud-based solutions employing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seamless deployment 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developer tools and APIs that contributed to enhancing client satisfaction rates by over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comprehensive testing frameworks utilizing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stable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create solutions for scalable enterprise applications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Generated detailed technical documentation for APIs and SDKs, facilitating easier adoption for other developers across multiple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initiatives to improve cloud deployment efficiency through infrastructure as code with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Pulumi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deployment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monitoring solutions with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service performance metrics proactively.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user-centric applications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development, ensuring a responsive design and seamless user experience.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identity and access management solutions leveraging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secure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extensive performance testing and optimization of existing cloud services, applying findings to improve system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feature development for cloud-based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performance and usability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authentication and authorization flow enhancements to improve user engagement and simplify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strategies to optimize data retrieval times in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environment to design new functionalities for products that accommodate complex enterprise client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best practices for logging and monitoring using </w:t>
      </w:r>
      <w:r w:rsidRPr="00C3688B">
        <w:rPr>
          <w:rFonts w:ascii="Arial" w:hAnsi="Arial" w:cs="Arial"/>
          <w:b/>
          <w:bCs/>
          <w:color w:val="424242" w:themeColor="text1" w:themeShade="BF"/>
          <w:sz w:val="20"/>
        </w:rPr>
        <w:t xml:space="preserve">ELK Stack (Elasticsearch, Logstash, Kibana)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database schemas across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data handling capabilities of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