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An accomplished Senior Full Stack Engineer with over 8 years of diverse experience in building robust applications and systems in IT consulting environments. Proficient in a wide array of technologies including JavaScript, React, Node.js, and Python, with a proven track record of implementing web applications and microservices architectures. Adept at leading projects, collaborating with cross-functional teams, and delivering innovative solutions that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Sass, TypeScript, Redux,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Django, Flask, Ruby on Rails, Java, Spring Boot, Go,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ElasticSearch,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 DevOps, Jenkins, Terraform,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Cypress, Postman, SoapUI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WebSocket, Microservices, Serverless,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server-side rendering for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efficient data retrieval and management, streamlining frontend data handling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EC2 and S3 for building cloud-based applications, achieving a cost reduction of 30% on hosting.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monolithic applications to a microservices architecture, improving deployment frequency and reducing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layouts and ensure cross-browser compatibility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85%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for junior developers, fostering a culture of best practices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high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company-wide coding standards and documentation practices to enhance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stand-ups and sprint planning meetings, employing Agile methodologies for effective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in architecting applications for high availability and fault tolerance.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deployed on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and integrated third-party APIs to enhance functionality and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indexing strategies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mobile-first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deliver individual components of a larger software project, ensuring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and end-to-end testing, achieving higher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architectures,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documentation for API endpoints and application architecture, promoting knowledge sharing across departments.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robust solutions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administration tasks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control and adherence to software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OAuth for secure authentication and authorization processes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adhere to best practices, enhancing software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wrote technical specifications to aid team members in understanding complex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product managers to refine requirements and deliver functional software prototypes for stakeholder review.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