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7 years of expertise in full-stack development utilizing modern technologies, including .NET, Node.js, and JavaScript frameworks. Proven track record in leading teams, delivering high-quality software solutions, and architecting scalable applications. Passionate about mentoring peers, and excelling in agile environments to drive innovation and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Express.js,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Continuous Integration,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client implementations, enhancing user engagement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unit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reducing code regressions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by refactoring code and ensuring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improving their ability to deliver high-quality code and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agile ceremonies including daily stand-ups, sprint planning, and retrospectives, facilitating communication among cross-functional teams to align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improve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maintained a consistent style guide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and enhancing cloud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requirements gathering sessions to translate business needs into technical specifications, fueling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integration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pipeline and minimizing human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best-practices when developing applications,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maintaining data integrity for sensitive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Engineering Practice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community to foster knowledge-sharing sessions, driving continuous improvement and technical growth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ensure adherence to coding standards and enhanced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focusing on performance optimization, utilizing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transaction speeds by implementing efficient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E2E testing suites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raised the overall application quality and team confidence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methodologies, assisting in training staff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seamless integrations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DevOps culture by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optimising the development lifecycle and reducing deployment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interns and junior developers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testing, boosting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multiple client projects, leading to a more flexible data management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ensure project alignment with business goals and delivered high client satisfaction in each project phase.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for large-scale applications and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web services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responsive user interfaces, which significantly increased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that promoted an open line of communication across teams, enhancing collaboration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developed features, ensuring clarity and usability for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software reliability and reducing manual testing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special projects focused on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innovation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project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content management solutions using agile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modular design and independent deployment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