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frontend development, specializing in designing user-centric applications that leverage cutting-edge technologies. Proven ability in delivering efficient, scalable solutions while leading teams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 ES6,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Gatsby,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Storybook, Tailwind CSS, API integration,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data fetching times and enhanced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significantly reducing deployment time by 40%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frontend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reusable components and improving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standardizing setups across the team and improving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code-splitting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rendering times and improved user experience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implementing efficient testing practices, achieving over 90% code coverage for critical modules and significantly decreasing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allowing for seamless application updates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system architecture and software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easy onboarding and utilization by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better code maintainability, leading to a reduction in runtime errors and enhancing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pairing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real-time data analytics in applications, enhancing the reporting features and delivering actionable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coding standards and best practices within the development team, which streamlined workflow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client-facing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increasing customer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functionalities, streamlining data exchanges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that adhere to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accessibility and inclusivity for all users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 and led the technical discussions on optimizing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CLI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calls, significantly improving response times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states effectively in larger applications, reducing unnecessary re-renders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knowledge-sharing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including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refactoring to improve system maintainability and performance, leading to a 15% decrease in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customer support tools, improving user engagement 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synchronization across key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native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adoption by delivering an innovative and responsive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migrate legacy systems to modern web frameworks, significantly enhancing application responsiveness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application designs into functional and polished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aligning with user requirements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of application interfaces, which improved client feedback cycles and overall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for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future test-driven development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provide technical insights on application capabilities and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