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robust background in developing scalable and accessible web applications. Proven expertise in leveraging modern technologies such as React and TypeScript for creating intuitive user experiences. Committed to mentoring team members and advocating for best practices in software development, while contributing to a collaborative and innovative technology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Next.js, Svelte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REST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Chrome DevTools, Lighthouse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New Relic,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Accessibility Tools:</w:t>
      </w:r>
      <w:r w:rsidRPr="00C3688B">
        <w:rPr>
          <w:rFonts w:ascii="Arial" w:hAnsi="Arial" w:cs="Arial"/>
          <w:color w:val="424242" w:themeColor="text1" w:themeShade="BF"/>
          <w:sz w:val="20"/>
          <w:szCs w:val="20"/>
        </w:rPr>
        <w:t xml:space="preserve"> axe, WAVE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performance improvement measured by Lighthouse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techniques using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seamless user experience across various devices and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web applications to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SEO and loading times while maintaining code quality through the use of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translate them into technical specifications,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key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web accessibility by incorporating tools like </w:t>
      </w:r>
      <w:r w:rsidRPr="00C3688B">
        <w:rPr>
          <w:rFonts w:ascii="Arial" w:hAnsi="Arial" w:cs="Arial"/>
          <w:b/>
          <w:color w:val="424242" w:themeColor="text1" w:themeShade="BF"/>
          <w:sz w:val="20"/>
          <w:szCs w:val="20"/>
        </w:rPr>
        <w:t xml:space="preserve">axe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audit applications, resulting in improved WCAG compliance and a more inclusive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integrating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decreased downtime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adoption of modern UI libraries and design systems to promote reusability of components, fostering a consistent user experience while reducing development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mentorship sessions for junior developers, fostering a culture of excellence in coding practices and promoting growth within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deploy applications using CI/CD pipelines, enhancing the reliability and scalability of services provided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analytics tools into frontend applications to provide actionable insights to product managers, improving user engagement metrics by over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designers to create prototypes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visual designs translated effectively into functional applications with emphasis on user interface and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planning and retrospectives, and utilizing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task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implemented new technologies and frameworks to continuously improve development processes, keeping abreast of industry trends and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detailed documentation for both developers and stakeholders, facilitating better understanding and compliance of application features and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a focus on delivering scalable and maintainable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data retrieval for frontend applications, enhancing API performance and reducing data over-fetching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and APIs into existing applications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functionalities and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80% test coverage and ensuring high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to ensure adherence to coding standards and best practices, fostering a collaborative development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to gather requirements and deliver tailored solutions, enhancing customer satisfaction and project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new features and enhancements for existing products, leveraging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tools such as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optimized builds.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and user engagement metrics, utilizing analytics tools to inform future application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experience and interactivity.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industry best practices in software development while contributing to project plans and participating in sprint reviews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troubleshoot issues and implement fixes, gaining valuable insights into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databases and retrieve necessary data for application functionality, ensuring data integrity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sharing sessions to address technology trends, encouraging innovation and continuous improvement in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technical documentation for team onboarding and project insights, enhancing communication and understanding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Git for version control and collaborative development, streamlining code contributions and promotions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initial phases of application design, focusing on creating architecture that met both client and application performance needs.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